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99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796"/>
      </w:tblGrid>
      <w:tr w:rsidR="0061689D" w:rsidRPr="00383068" w14:paraId="4CAABA8F" w14:textId="77777777" w:rsidTr="00383068">
        <w:trPr>
          <w:trHeight w:val="806"/>
        </w:trPr>
        <w:tc>
          <w:tcPr>
            <w:tcW w:w="7196" w:type="dxa"/>
          </w:tcPr>
          <w:p w14:paraId="5B8B1BBF" w14:textId="319A4D8E" w:rsidR="002C6469" w:rsidRPr="00BA56E2" w:rsidRDefault="00BA56E2" w:rsidP="002C6469">
            <w:pPr>
              <w:ind w:firstLine="22"/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</w:rPr>
            </w:pPr>
            <w:bookmarkStart w:id="0" w:name="_GoBack" w:colFirst="1" w:colLast="1"/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Deklarace partnerství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</w:t>
            </w: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k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</w:t>
            </w:r>
            <w:r w:rsidR="001A57CD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malém</w:t>
            </w: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u</w:t>
            </w:r>
            <w:r w:rsidR="001A57CD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projektu</w:t>
            </w:r>
          </w:p>
          <w:p w14:paraId="173D6159" w14:textId="76E9B40E" w:rsidR="0093200E" w:rsidRPr="00BA56E2" w:rsidRDefault="002C6469" w:rsidP="002C6469">
            <w:pPr>
              <w:ind w:firstLine="22"/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</w:rPr>
            </w:pP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r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ealizované</w:t>
            </w:r>
            <w:r w:rsidR="00BA56E2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m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z prostředků programu</w:t>
            </w:r>
          </w:p>
          <w:p w14:paraId="372076B9" w14:textId="77777777" w:rsidR="00A226F4" w:rsidRPr="00BA56E2" w:rsidRDefault="0093200E" w:rsidP="002C6469">
            <w:pPr>
              <w:ind w:firstLine="22"/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</w:rPr>
            </w:pPr>
            <w:proofErr w:type="spellStart"/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Interreg</w:t>
            </w:r>
            <w:proofErr w:type="spellEnd"/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Česko – Polsko</w:t>
            </w:r>
          </w:p>
          <w:p w14:paraId="2B57EC2A" w14:textId="6649C53C" w:rsidR="002C6469" w:rsidRPr="00383068" w:rsidRDefault="002C6469" w:rsidP="002C6469">
            <w:pPr>
              <w:ind w:firstLine="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</w:tcPr>
          <w:p w14:paraId="3D88662C" w14:textId="01222AAE" w:rsidR="002C6469" w:rsidRPr="00BA56E2" w:rsidRDefault="00BA56E2" w:rsidP="002C6469">
            <w:pPr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</w:pP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Deklaracja partnerstwa </w:t>
            </w:r>
            <w:r w:rsidR="00B10D04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w ramach </w:t>
            </w:r>
            <w:r w:rsidR="00E553F3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małego</w:t>
            </w:r>
            <w:r w:rsidR="00C370E5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 </w:t>
            </w:r>
            <w:r w:rsidR="00B10D04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projektu</w:t>
            </w:r>
            <w:r w:rsidR="00383068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 </w:t>
            </w:r>
            <w:r w:rsidR="00B10D04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realizowanego ze środków Programu</w:t>
            </w:r>
          </w:p>
          <w:p w14:paraId="670BD9AD" w14:textId="6E88B46E" w:rsidR="00A226F4" w:rsidRPr="00383068" w:rsidRDefault="00B10D04" w:rsidP="002C646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Interreg</w:t>
            </w:r>
            <w:r w:rsidR="002C6469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 </w:t>
            </w: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Czechy – Polska</w:t>
            </w:r>
            <w:r w:rsidRPr="00BA56E2">
              <w:rPr>
                <w:rFonts w:ascii="Arial" w:hAnsi="Arial" w:cs="Arial"/>
                <w:b/>
                <w:color w:val="003399"/>
                <w:sz w:val="18"/>
                <w:szCs w:val="18"/>
                <w:lang w:val="pl-PL"/>
              </w:rPr>
              <w:t xml:space="preserve"> </w:t>
            </w:r>
          </w:p>
        </w:tc>
      </w:tr>
      <w:tr w:rsidR="0061689D" w:rsidRPr="00383068" w14:paraId="0004D995" w14:textId="77777777" w:rsidTr="00383068">
        <w:trPr>
          <w:trHeight w:val="787"/>
        </w:trPr>
        <w:tc>
          <w:tcPr>
            <w:tcW w:w="7196" w:type="dxa"/>
          </w:tcPr>
          <w:p w14:paraId="1BA88DF5" w14:textId="272F9BEC" w:rsidR="0093200E" w:rsidRPr="00383068" w:rsidRDefault="00BA56E2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93200E" w:rsidRPr="00383068">
              <w:rPr>
                <w:rFonts w:ascii="Arial" w:hAnsi="Arial" w:cs="Arial"/>
                <w:sz w:val="18"/>
                <w:szCs w:val="18"/>
              </w:rPr>
              <w:t xml:space="preserve"> (název, sídlo, identifikační číslo</w:t>
            </w:r>
            <w:r w:rsidR="0093200E" w:rsidRPr="00383068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="0093200E" w:rsidRPr="00383068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  <w:p w14:paraId="2C5AA5A7" w14:textId="77777777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jménem kterého jedná: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  <w:p w14:paraId="4CC3CB54" w14:textId="46473B8D" w:rsidR="00A226F4" w:rsidRPr="00383068" w:rsidRDefault="0093200E" w:rsidP="0093200E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na základě: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796" w:type="dxa"/>
          </w:tcPr>
          <w:p w14:paraId="5D7026D6" w14:textId="64307C9A" w:rsidR="00B10D04" w:rsidRPr="00BA56E2" w:rsidRDefault="00BA56E2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56E2">
              <w:rPr>
                <w:rFonts w:ascii="Arial" w:hAnsi="Arial" w:cs="Arial"/>
                <w:sz w:val="18"/>
                <w:szCs w:val="18"/>
                <w:lang w:val="pl-PL"/>
              </w:rPr>
              <w:t xml:space="preserve">Wnioskodawca </w:t>
            </w:r>
            <w:r w:rsidR="00B10D04" w:rsidRPr="00BA56E2">
              <w:rPr>
                <w:rFonts w:ascii="Arial" w:hAnsi="Arial" w:cs="Arial"/>
                <w:sz w:val="18"/>
                <w:szCs w:val="18"/>
                <w:lang w:val="pl-PL"/>
              </w:rPr>
              <w:t>(nazwa, siedziba, dane identyfikujące</w:t>
            </w:r>
            <w:r w:rsidR="001C0AEE" w:rsidRPr="00BA56E2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1</w:t>
            </w:r>
            <w:r w:rsidR="00B10D04" w:rsidRPr="00BA56E2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val="pl-PL"/>
              </w:rPr>
              <w:footnoteReference w:id="2"/>
            </w:r>
            <w:r w:rsidR="00B10D04" w:rsidRPr="00BA56E2">
              <w:rPr>
                <w:rFonts w:ascii="Arial" w:hAnsi="Arial" w:cs="Arial"/>
                <w:sz w:val="18"/>
                <w:szCs w:val="18"/>
                <w:lang w:val="pl-PL"/>
              </w:rPr>
              <w:t>):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328EC845" w14:textId="77777777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którego reprezentuje: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0E5C2505" w14:textId="39D19E30" w:rsidR="00A226F4" w:rsidRPr="00383068" w:rsidRDefault="00B10D04" w:rsidP="00B10D04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na podstawie: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61689D" w:rsidRPr="00383068" w14:paraId="0ACBAA3C" w14:textId="77777777" w:rsidTr="00383068">
        <w:trPr>
          <w:trHeight w:val="774"/>
        </w:trPr>
        <w:tc>
          <w:tcPr>
            <w:tcW w:w="7196" w:type="dxa"/>
          </w:tcPr>
          <w:p w14:paraId="4F2BB024" w14:textId="572E31CF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Partner (název, sídlo, identifikační číslo</w:t>
            </w:r>
            <w:r w:rsidR="001C0AEE" w:rsidRPr="0038306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</w:rPr>
              <w:footnoteReference w:id="3"/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  <w:p w14:paraId="5A11221A" w14:textId="1E49A07F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jménem kterého jedná: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  <w:p w14:paraId="23C4EA60" w14:textId="03ACFBEF" w:rsidR="004A7D24" w:rsidRPr="00383068" w:rsidRDefault="0093200E" w:rsidP="0093200E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na základě: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796" w:type="dxa"/>
          </w:tcPr>
          <w:p w14:paraId="3F8E9213" w14:textId="2239BEC6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Partner (nazwa, siedziba, dane identyfikujące</w:t>
            </w:r>
            <w:r w:rsidR="001C0AEE" w:rsidRPr="00383068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  <w:r w:rsidRPr="00383068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val="pl-PL"/>
              </w:rPr>
              <w:footnoteReference w:id="4"/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):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5B86A8CF" w14:textId="41AAF1E0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którego reprezentuje: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54603B31" w14:textId="2D3BE736" w:rsidR="004A7D24" w:rsidRPr="00383068" w:rsidRDefault="00B10D04" w:rsidP="00B10D04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na podstawie: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61689D" w:rsidRPr="00383068" w14:paraId="68A366E8" w14:textId="77777777" w:rsidTr="00383068">
        <w:trPr>
          <w:trHeight w:val="806"/>
        </w:trPr>
        <w:tc>
          <w:tcPr>
            <w:tcW w:w="7196" w:type="dxa"/>
          </w:tcPr>
          <w:p w14:paraId="0DCC8DB4" w14:textId="77777777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Partner (název, sídlo, IČ):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  <w:p w14:paraId="7B64D9E0" w14:textId="77777777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jménem kterého jedná: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  <w:p w14:paraId="42E3EDB0" w14:textId="4A1081F1" w:rsidR="004A7D24" w:rsidRPr="00383068" w:rsidRDefault="0093200E" w:rsidP="0093200E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na základě:</w:t>
            </w:r>
            <w:r w:rsidRPr="00383068">
              <w:rPr>
                <w:rStyle w:val="Znakapoznpodarou"/>
                <w:rFonts w:ascii="Arial" w:hAnsi="Arial" w:cs="Arial"/>
                <w:sz w:val="18"/>
                <w:szCs w:val="18"/>
              </w:rPr>
              <w:t xml:space="preserve"> </w:t>
            </w:r>
            <w:r w:rsidR="008A0984" w:rsidRPr="0038306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  <w:lang w:val="pl-PL"/>
              </w:rPr>
              <w:footnoteReference w:id="5"/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796" w:type="dxa"/>
          </w:tcPr>
          <w:p w14:paraId="4E544D8A" w14:textId="77777777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Partner (nazwa, siedziba, REGON):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132F791C" w14:textId="482F4EB3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którego reprezentuje: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3D2251A8" w14:textId="1AE1FF50" w:rsidR="004A7D24" w:rsidRPr="00383068" w:rsidRDefault="00B10D04" w:rsidP="00B10D04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na podstawie: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 w:rsidR="008A0984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8A0984" w:rsidRPr="00383068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3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  <w:lang w:val="pl-PL"/>
              </w:rPr>
              <w:footnoteReference w:id="6"/>
            </w:r>
          </w:p>
        </w:tc>
      </w:tr>
      <w:tr w:rsidR="0061689D" w:rsidRPr="00383068" w14:paraId="79930D9F" w14:textId="77777777" w:rsidTr="00383068">
        <w:trPr>
          <w:trHeight w:val="447"/>
        </w:trPr>
        <w:tc>
          <w:tcPr>
            <w:tcW w:w="7196" w:type="dxa"/>
          </w:tcPr>
          <w:p w14:paraId="57911025" w14:textId="741BF1C8" w:rsidR="004A7D24" w:rsidRPr="00383068" w:rsidRDefault="0093200E" w:rsidP="00162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dále společně také „partneři“ či jednotlivě „partner“</w:t>
            </w:r>
          </w:p>
        </w:tc>
        <w:tc>
          <w:tcPr>
            <w:tcW w:w="7796" w:type="dxa"/>
          </w:tcPr>
          <w:p w14:paraId="732550A0" w14:textId="12177F30" w:rsidR="004A7D2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dalej wspólnie jako „partnerzy” lub pojedynczo jako „partner”</w:t>
            </w:r>
          </w:p>
        </w:tc>
      </w:tr>
      <w:tr w:rsidR="0061689D" w:rsidRPr="00383068" w14:paraId="27AD792C" w14:textId="77777777" w:rsidTr="00383068">
        <w:trPr>
          <w:trHeight w:val="426"/>
        </w:trPr>
        <w:tc>
          <w:tcPr>
            <w:tcW w:w="7196" w:type="dxa"/>
          </w:tcPr>
          <w:p w14:paraId="6F4788AA" w14:textId="6F1778F8" w:rsidR="00A226F4" w:rsidRPr="00383068" w:rsidRDefault="0093200E" w:rsidP="00162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uzavírají tuto:</w:t>
            </w:r>
          </w:p>
        </w:tc>
        <w:tc>
          <w:tcPr>
            <w:tcW w:w="7796" w:type="dxa"/>
          </w:tcPr>
          <w:p w14:paraId="63755792" w14:textId="0C79BA7E" w:rsidR="00A226F4" w:rsidRPr="00383068" w:rsidRDefault="00B10D04" w:rsidP="001C0AEE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ab/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zawierają niniejsze:</w:t>
            </w:r>
          </w:p>
        </w:tc>
      </w:tr>
      <w:tr w:rsidR="0061689D" w:rsidRPr="00383068" w14:paraId="6D82407F" w14:textId="77777777" w:rsidTr="00383068">
        <w:trPr>
          <w:trHeight w:val="702"/>
        </w:trPr>
        <w:tc>
          <w:tcPr>
            <w:tcW w:w="7196" w:type="dxa"/>
          </w:tcPr>
          <w:p w14:paraId="450E4D7F" w14:textId="0CDB0EAE" w:rsidR="00A226F4" w:rsidRPr="00383068" w:rsidRDefault="0093200E" w:rsidP="001A57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A56E2">
              <w:rPr>
                <w:rFonts w:ascii="Arial" w:hAnsi="Arial" w:cs="Arial"/>
                <w:b/>
                <w:sz w:val="18"/>
                <w:szCs w:val="18"/>
              </w:rPr>
              <w:t>eklaraci partnerství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 na </w:t>
            </w:r>
            <w:r w:rsidR="001A57CD" w:rsidRPr="00383068">
              <w:rPr>
                <w:rFonts w:ascii="Arial" w:hAnsi="Arial" w:cs="Arial"/>
                <w:b/>
                <w:sz w:val="18"/>
                <w:szCs w:val="18"/>
              </w:rPr>
              <w:t>malém projektu</w:t>
            </w:r>
            <w:r w:rsidRPr="0038306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>realizované</w:t>
            </w:r>
            <w:r w:rsidR="00BA56E2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 z prostředků </w:t>
            </w:r>
            <w:r w:rsidR="00383068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rogramu </w:t>
            </w:r>
            <w:proofErr w:type="spellStart"/>
            <w:r w:rsidRPr="00383068">
              <w:rPr>
                <w:rFonts w:ascii="Arial" w:hAnsi="Arial" w:cs="Arial"/>
                <w:b/>
                <w:sz w:val="18"/>
                <w:szCs w:val="18"/>
              </w:rPr>
              <w:t>Interreg</w:t>
            </w:r>
            <w:proofErr w:type="spellEnd"/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 Česko – Polsko (dále jen „d</w:t>
            </w:r>
            <w:r w:rsidR="00E541AD">
              <w:rPr>
                <w:rFonts w:ascii="Arial" w:hAnsi="Arial" w:cs="Arial"/>
                <w:b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>“)</w:t>
            </w:r>
          </w:p>
        </w:tc>
        <w:tc>
          <w:tcPr>
            <w:tcW w:w="7796" w:type="dxa"/>
          </w:tcPr>
          <w:p w14:paraId="50BFEA09" w14:textId="0E3A4572" w:rsidR="00A226F4" w:rsidRPr="00BA56E2" w:rsidRDefault="00BA56E2" w:rsidP="00B10D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Deklarację partnerstwa 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 ramach </w:t>
            </w:r>
            <w:r w:rsidR="00E553F3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małego</w:t>
            </w:r>
            <w:r w:rsidR="00C370E5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projektu realizowanego ze środków </w:t>
            </w:r>
            <w:r w:rsidR="00383068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P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rogramu Interreg Czechy– Polska (dalej tylko „</w:t>
            </w:r>
            <w:r w:rsid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Deklaracja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”)</w:t>
            </w:r>
          </w:p>
        </w:tc>
      </w:tr>
      <w:tr w:rsidR="0061689D" w:rsidRPr="00383068" w14:paraId="3D70E7D2" w14:textId="77777777" w:rsidTr="00383068">
        <w:trPr>
          <w:trHeight w:val="539"/>
        </w:trPr>
        <w:tc>
          <w:tcPr>
            <w:tcW w:w="7196" w:type="dxa"/>
          </w:tcPr>
          <w:p w14:paraId="667C33E7" w14:textId="0177C180" w:rsidR="008D558B" w:rsidRPr="00383068" w:rsidRDefault="0093200E" w:rsidP="003C17DC">
            <w:pPr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na základě příslušných ustanovení: </w:t>
            </w:r>
          </w:p>
        </w:tc>
        <w:tc>
          <w:tcPr>
            <w:tcW w:w="7796" w:type="dxa"/>
          </w:tcPr>
          <w:p w14:paraId="45E0001B" w14:textId="7E9A533A" w:rsidR="008D558B" w:rsidRPr="00383068" w:rsidRDefault="003C17DC" w:rsidP="003C17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</w:t>
            </w:r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 w:rsidR="00B10D04" w:rsidRPr="00383068">
              <w:rPr>
                <w:rFonts w:ascii="Arial" w:hAnsi="Arial" w:cs="Arial"/>
                <w:sz w:val="18"/>
                <w:szCs w:val="18"/>
              </w:rPr>
              <w:t>podstawie</w:t>
            </w:r>
            <w:proofErr w:type="spellEnd"/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0D04" w:rsidRPr="00383068">
              <w:rPr>
                <w:rFonts w:ascii="Arial" w:hAnsi="Arial" w:cs="Arial"/>
                <w:sz w:val="18"/>
                <w:szCs w:val="18"/>
              </w:rPr>
              <w:t>odpowiednich</w:t>
            </w:r>
            <w:proofErr w:type="spellEnd"/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0D04" w:rsidRPr="00383068">
              <w:rPr>
                <w:rFonts w:ascii="Arial" w:hAnsi="Arial" w:cs="Arial"/>
                <w:sz w:val="18"/>
                <w:szCs w:val="18"/>
              </w:rPr>
              <w:t>postanowień</w:t>
            </w:r>
            <w:proofErr w:type="spellEnd"/>
            <w:r w:rsidR="00B10D04" w:rsidRPr="003830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3200E" w:rsidRPr="00383068" w14:paraId="3C41B7AB" w14:textId="77777777" w:rsidTr="00383068">
        <w:trPr>
          <w:trHeight w:val="291"/>
        </w:trPr>
        <w:tc>
          <w:tcPr>
            <w:tcW w:w="7196" w:type="dxa"/>
          </w:tcPr>
          <w:p w14:paraId="1562CEB1" w14:textId="655ECBD9" w:rsidR="0093200E" w:rsidRPr="00383068" w:rsidRDefault="0093200E" w:rsidP="003D2BBA">
            <w:pPr>
              <w:pStyle w:val="01AufzhlungEbene1"/>
              <w:numPr>
                <w:ilvl w:val="0"/>
                <w:numId w:val="4"/>
              </w:numPr>
              <w:spacing w:line="288" w:lineRule="auto"/>
              <w:ind w:left="426" w:hanging="28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nařízení </w:t>
            </w:r>
            <w:r w:rsidRPr="00383068">
              <w:rPr>
                <w:rFonts w:ascii="Arial" w:eastAsiaTheme="minorHAnsi" w:hAnsi="Arial" w:cs="Arial"/>
                <w:sz w:val="18"/>
                <w:szCs w:val="18"/>
                <w:lang w:val="cs-CZ" w:eastAsia="en-US"/>
              </w:rPr>
              <w:t>Evropského parlamentu a Rady EU) č. 2021/1060 ze dne 24. června 2021 o společných ustanoveních pro Evropský fond pro regionální rozvoj, Evropský sociální fond plus, Fondu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</w:t>
            </w: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 (dále také „obecné nařízení“);</w:t>
            </w:r>
          </w:p>
        </w:tc>
        <w:tc>
          <w:tcPr>
            <w:tcW w:w="7796" w:type="dxa"/>
          </w:tcPr>
          <w:p w14:paraId="0AA021EA" w14:textId="18E579A6" w:rsidR="0093200E" w:rsidRPr="00383068" w:rsidRDefault="00B10D04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rozporządzenia Parlamentu Europejskiego i Rady (UE) nr 2021/1060 z dnia 24 czerwca 2021  r. </w:t>
            </w:r>
            <w:r w:rsidRPr="0038306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pl-PL"/>
              </w:rPr>
      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(dalej też „rozporządzenia ogólnego”); </w:t>
            </w:r>
          </w:p>
        </w:tc>
      </w:tr>
      <w:tr w:rsidR="0093200E" w:rsidRPr="00383068" w14:paraId="6914DCE5" w14:textId="77777777" w:rsidTr="00383068">
        <w:trPr>
          <w:trHeight w:val="806"/>
        </w:trPr>
        <w:tc>
          <w:tcPr>
            <w:tcW w:w="7196" w:type="dxa"/>
          </w:tcPr>
          <w:p w14:paraId="01B9A703" w14:textId="00BF331B" w:rsidR="0093200E" w:rsidRPr="00383068" w:rsidRDefault="0093200E" w:rsidP="003D2BBA">
            <w:pPr>
              <w:pStyle w:val="Odstavecseseznamem"/>
              <w:numPr>
                <w:ilvl w:val="0"/>
                <w:numId w:val="4"/>
              </w:numPr>
              <w:ind w:left="426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nařízení </w:t>
            </w:r>
            <w:r w:rsidRPr="00383068">
              <w:rPr>
                <w:rFonts w:ascii="Arial" w:eastAsiaTheme="minorHAnsi" w:hAnsi="Arial" w:cs="Arial"/>
                <w:sz w:val="18"/>
                <w:szCs w:val="18"/>
                <w:lang w:val="cs-CZ" w:eastAsia="en-US"/>
              </w:rPr>
              <w:t>Evropského parlamentu a Rady (EU) č. 2021/1058 ze dne 24. června 2021, o Evropském fondu pro regionální rozvoj a o Fondu soudržnosti (dále také „nařízení EFRR“);</w:t>
            </w:r>
          </w:p>
        </w:tc>
        <w:tc>
          <w:tcPr>
            <w:tcW w:w="7796" w:type="dxa"/>
          </w:tcPr>
          <w:p w14:paraId="4A48E20D" w14:textId="5B247A7B" w:rsidR="00B10D04" w:rsidRPr="00383068" w:rsidRDefault="00B10D04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rozporządzenia Parlamentu Europejskiego i Rady (UE) nr 2021/1058 z dnia 24 czerwca 2021 </w:t>
            </w:r>
            <w:r w:rsidRPr="0038306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pl-PL"/>
              </w:rPr>
              <w:t>w sprawie Europejskiego Funduszu Rozwoju Regionalnego i Funduszu Spójności”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(dalej też „rozporządzenie EFRR</w:t>
            </w:r>
            <w:r w:rsidRPr="00383068">
              <w:rPr>
                <w:rFonts w:ascii="Arial" w:eastAsia="Segoe UI Emoji" w:hAnsi="Arial" w:cs="Arial"/>
                <w:bCs/>
                <w:sz w:val="18"/>
                <w:szCs w:val="18"/>
                <w:lang w:val="pl-PL"/>
              </w:rPr>
              <w:t>)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; </w:t>
            </w:r>
          </w:p>
        </w:tc>
      </w:tr>
      <w:tr w:rsidR="0093200E" w:rsidRPr="00383068" w14:paraId="5257477B" w14:textId="77777777" w:rsidTr="00383068">
        <w:trPr>
          <w:trHeight w:val="350"/>
        </w:trPr>
        <w:tc>
          <w:tcPr>
            <w:tcW w:w="7196" w:type="dxa"/>
          </w:tcPr>
          <w:p w14:paraId="7E9C8C2E" w14:textId="0BD45CAF" w:rsidR="0093200E" w:rsidRPr="00383068" w:rsidRDefault="0093200E" w:rsidP="003D2BBA">
            <w:pPr>
              <w:pStyle w:val="01AufzhlungEbene1"/>
              <w:numPr>
                <w:ilvl w:val="0"/>
                <w:numId w:val="4"/>
              </w:numPr>
              <w:spacing w:line="288" w:lineRule="auto"/>
              <w:ind w:left="426" w:hanging="284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nařízení Evropského parlamentu a Rady (EU) č. 2021/1059 ze dne 24. června 2021 o zvláštních ustanoveních týkajících se cíle Evropská územní spolupráce (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) podporovaného z Evropského fondu pro regionální rozvoj a nástrojů financování vnější činnosti (dále také „nařízení 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“)</w:t>
            </w:r>
            <w:r w:rsidR="0016265C" w:rsidRPr="00383068">
              <w:rPr>
                <w:rFonts w:ascii="Arial" w:hAnsi="Arial" w:cs="Arial"/>
                <w:sz w:val="18"/>
                <w:szCs w:val="18"/>
                <w:lang w:val="cs-CZ"/>
              </w:rPr>
              <w:t>;</w:t>
            </w:r>
          </w:p>
        </w:tc>
        <w:tc>
          <w:tcPr>
            <w:tcW w:w="7796" w:type="dxa"/>
          </w:tcPr>
          <w:p w14:paraId="56BAABA2" w14:textId="11789F7D" w:rsidR="0093200E" w:rsidRPr="00383068" w:rsidRDefault="00413FEA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rozporządzenia Parlamentu i Rady (UE) nr 2021/1059 z dnia 24 czerwca 2021 roku </w:t>
            </w:r>
            <w:r w:rsidRPr="0038306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pl-PL"/>
              </w:rPr>
              <w:t>w sprawie przepisów szczegółowych dotyczących celu „Europejska współpraca terytorialna” (Interreg) wspieranego w ramach Europejskiego Funduszu Rozwoju Regionalnego oraz instrumentów finansowania zewnętrznego (dalej też „rozporządzenie Interreg“)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; </w:t>
            </w:r>
          </w:p>
        </w:tc>
      </w:tr>
      <w:tr w:rsidR="0093200E" w:rsidRPr="00383068" w14:paraId="3A60C518" w14:textId="77777777" w:rsidTr="00383068">
        <w:trPr>
          <w:trHeight w:val="446"/>
        </w:trPr>
        <w:tc>
          <w:tcPr>
            <w:tcW w:w="7196" w:type="dxa"/>
          </w:tcPr>
          <w:p w14:paraId="62752621" w14:textId="76FD42E4" w:rsidR="0093200E" w:rsidRPr="00383068" w:rsidRDefault="0093200E" w:rsidP="003D2BBA">
            <w:pPr>
              <w:pStyle w:val="Odstavecseseznamem"/>
              <w:numPr>
                <w:ilvl w:val="0"/>
                <w:numId w:val="4"/>
              </w:numPr>
              <w:ind w:left="426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programu 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 Česko – Polsko</w:t>
            </w:r>
            <w:r w:rsidR="003C17DC" w:rsidRPr="00383068">
              <w:rPr>
                <w:rFonts w:ascii="Arial" w:hAnsi="Arial" w:cs="Arial"/>
                <w:sz w:val="18"/>
                <w:szCs w:val="18"/>
                <w:lang w:val="cs-CZ"/>
              </w:rPr>
              <w:t>;</w:t>
            </w:r>
          </w:p>
        </w:tc>
        <w:tc>
          <w:tcPr>
            <w:tcW w:w="7796" w:type="dxa"/>
          </w:tcPr>
          <w:p w14:paraId="43449DA6" w14:textId="559CCEC3" w:rsidR="0093200E" w:rsidRPr="00383068" w:rsidRDefault="00413FEA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Programu Interreg Czechy – Polska;</w:t>
            </w:r>
          </w:p>
        </w:tc>
      </w:tr>
      <w:tr w:rsidR="0061689D" w:rsidRPr="00383068" w14:paraId="4729D859" w14:textId="77777777" w:rsidTr="00383068">
        <w:trPr>
          <w:trHeight w:val="410"/>
        </w:trPr>
        <w:tc>
          <w:tcPr>
            <w:tcW w:w="7196" w:type="dxa"/>
          </w:tcPr>
          <w:p w14:paraId="002D93F5" w14:textId="2B95AE26" w:rsidR="004C511E" w:rsidRPr="00383068" w:rsidRDefault="0093200E" w:rsidP="0093200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pro realizaci projektu uvedeného v § 1 této 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6F91CB1C" w14:textId="62F70A0C" w:rsidR="004C511E" w:rsidRPr="00383068" w:rsidRDefault="00413FEA" w:rsidP="00413FEA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>w celu realizacji projektu wymienionego w §1 niniejsze</w:t>
            </w:r>
            <w:r w:rsidR="00E541AD">
              <w:rPr>
                <w:rFonts w:ascii="Arial" w:hAnsi="Arial" w:cs="Arial"/>
                <w:bCs/>
                <w:sz w:val="18"/>
                <w:szCs w:val="18"/>
                <w:lang w:val="pl-PL"/>
              </w:rPr>
              <w:t>j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41AD">
              <w:rPr>
                <w:rFonts w:ascii="Arial" w:hAnsi="Arial" w:cs="Arial"/>
                <w:bCs/>
                <w:sz w:val="18"/>
                <w:szCs w:val="18"/>
                <w:lang w:val="pl-PL"/>
              </w:rPr>
              <w:t>Deklaracji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, </w:t>
            </w:r>
          </w:p>
        </w:tc>
      </w:tr>
      <w:tr w:rsidR="0061689D" w:rsidRPr="00383068" w14:paraId="3D499408" w14:textId="77777777" w:rsidTr="00383068">
        <w:trPr>
          <w:trHeight w:val="274"/>
        </w:trPr>
        <w:tc>
          <w:tcPr>
            <w:tcW w:w="7196" w:type="dxa"/>
          </w:tcPr>
          <w:p w14:paraId="5EE28F29" w14:textId="77777777" w:rsidR="0093200E" w:rsidRPr="00383068" w:rsidRDefault="0093200E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§ 1</w:t>
            </w:r>
          </w:p>
          <w:p w14:paraId="6B21C9C2" w14:textId="79CDE498" w:rsidR="004C511E" w:rsidRPr="00383068" w:rsidRDefault="0093200E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Účel d</w:t>
            </w:r>
            <w:r w:rsid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eklarace</w:t>
            </w:r>
          </w:p>
        </w:tc>
        <w:tc>
          <w:tcPr>
            <w:tcW w:w="7796" w:type="dxa"/>
          </w:tcPr>
          <w:p w14:paraId="22C4B22B" w14:textId="77777777" w:rsidR="00413FEA" w:rsidRPr="00383068" w:rsidRDefault="00413FEA" w:rsidP="00413FE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§ 1</w:t>
            </w:r>
          </w:p>
          <w:p w14:paraId="0A4612BD" w14:textId="33236A1D" w:rsidR="004C511E" w:rsidRPr="00383068" w:rsidRDefault="00413FEA" w:rsidP="00413FE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Cel </w:t>
            </w:r>
            <w:r w:rsid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deklaracji</w:t>
            </w:r>
          </w:p>
        </w:tc>
      </w:tr>
      <w:tr w:rsidR="0061689D" w:rsidRPr="00383068" w14:paraId="5C91E6B9" w14:textId="77777777" w:rsidTr="00383068">
        <w:trPr>
          <w:trHeight w:val="266"/>
        </w:trPr>
        <w:tc>
          <w:tcPr>
            <w:tcW w:w="7196" w:type="dxa"/>
          </w:tcPr>
          <w:p w14:paraId="4806C142" w14:textId="071B79B5" w:rsidR="004C511E" w:rsidRPr="00383068" w:rsidRDefault="0016265C" w:rsidP="003B2806">
            <w:pPr>
              <w:numPr>
                <w:ilvl w:val="0"/>
                <w:numId w:val="5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Účelem této 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je spolupráce na projektu Evropské územní spolupráce v rámci programu 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 xml:space="preserve"> Česko </w:t>
            </w:r>
            <w:r w:rsidR="007C1325" w:rsidRPr="00383068">
              <w:rPr>
                <w:rFonts w:ascii="Arial" w:hAnsi="Arial" w:cs="Arial"/>
                <w:sz w:val="18"/>
                <w:szCs w:val="18"/>
              </w:rPr>
              <w:t>–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Polsko</w:t>
            </w:r>
            <w:bookmarkStart w:id="10" w:name="Text11"/>
            <w:r w:rsidR="00E541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C1325" w:rsidRPr="00383068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bookmarkEnd w:id="10"/>
            <w:r w:rsidR="00E541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3068">
              <w:rPr>
                <w:rFonts w:ascii="Arial" w:hAnsi="Arial" w:cs="Arial"/>
                <w:sz w:val="18"/>
                <w:szCs w:val="18"/>
              </w:rPr>
              <w:t>jak je uvedeno v žádosti o podporu, jejíž nedílnou součástí je tato 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4630E36F" w14:textId="64AE20A9" w:rsidR="004C511E" w:rsidRPr="00383068" w:rsidRDefault="00413FEA" w:rsidP="008A1417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Celem niniejsze</w:t>
            </w:r>
            <w:r w:rsidR="00E541AD">
              <w:rPr>
                <w:rFonts w:ascii="Arial" w:hAnsi="Arial" w:cs="Arial"/>
                <w:sz w:val="18"/>
                <w:szCs w:val="18"/>
                <w:lang w:val="pl-PL"/>
              </w:rPr>
              <w:t>j deklaracji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jest realizacja projektu ze środków Europejskiej Współpracy Terytorialnej w ramach Programu Interreg Czechy – Polska pn. 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 w:rsidR="007C1325" w:rsidRPr="00383068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4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  <w:lang w:val="pl-PL"/>
              </w:rPr>
              <w:footnoteReference w:id="7"/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, zgodnie z zapisami znajdującymi się we wniosku o dofinansowanie, którego nieodłączny element stanowi niniejsz</w:t>
            </w:r>
            <w:r w:rsidR="00E541AD">
              <w:rPr>
                <w:rFonts w:ascii="Arial" w:hAnsi="Arial"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</w:tr>
      <w:tr w:rsidR="0061689D" w:rsidRPr="00383068" w14:paraId="055CFB5F" w14:textId="77777777" w:rsidTr="00383068">
        <w:trPr>
          <w:trHeight w:val="272"/>
        </w:trPr>
        <w:tc>
          <w:tcPr>
            <w:tcW w:w="7196" w:type="dxa"/>
          </w:tcPr>
          <w:p w14:paraId="1B3FF244" w14:textId="23575F7E" w:rsidR="004E1A33" w:rsidRPr="00864B63" w:rsidRDefault="0016265C" w:rsidP="004E1A33">
            <w:pPr>
              <w:numPr>
                <w:ilvl w:val="0"/>
                <w:numId w:val="5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je účinná pět let ode dne 31. prosince roku, ve kterém byla zaslána závěrečná platba </w:t>
            </w:r>
            <w:r w:rsidR="00E541AD">
              <w:rPr>
                <w:rFonts w:ascii="Arial" w:hAnsi="Arial" w:cs="Arial"/>
                <w:sz w:val="18"/>
                <w:szCs w:val="18"/>
              </w:rPr>
              <w:t>žadateli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platebním orgánem.</w:t>
            </w:r>
          </w:p>
        </w:tc>
        <w:tc>
          <w:tcPr>
            <w:tcW w:w="7796" w:type="dxa"/>
          </w:tcPr>
          <w:p w14:paraId="7F3DEA93" w14:textId="69ADC4C9" w:rsidR="004C511E" w:rsidRPr="002108B5" w:rsidRDefault="002108B5" w:rsidP="008A1417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108B5">
              <w:rPr>
                <w:rFonts w:ascii="Arial" w:hAnsi="Arial" w:cs="Arial"/>
                <w:sz w:val="18"/>
                <w:szCs w:val="18"/>
                <w:lang w:val="pl-PL"/>
              </w:rPr>
              <w:t>Deklaracja</w:t>
            </w:r>
            <w:r w:rsidR="00413FEA" w:rsidRPr="002108B5">
              <w:rPr>
                <w:rFonts w:ascii="Arial" w:hAnsi="Arial" w:cs="Arial"/>
                <w:sz w:val="18"/>
                <w:szCs w:val="18"/>
                <w:lang w:val="pl-PL"/>
              </w:rPr>
              <w:t xml:space="preserve"> obowiązuje przez okres pięciu lat od dnia 31 grudnia roku, w którym instytucja płatnicza wysłała płatność końcową </w:t>
            </w:r>
            <w:r w:rsidRPr="002108B5">
              <w:rPr>
                <w:rFonts w:ascii="Arial" w:hAnsi="Arial" w:cs="Arial"/>
                <w:sz w:val="18"/>
                <w:szCs w:val="18"/>
                <w:lang w:val="pl-PL"/>
              </w:rPr>
              <w:t>na rzecz Wnioskodawcy</w:t>
            </w:r>
            <w:r w:rsidR="00413FEA" w:rsidRPr="002108B5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</w:tr>
      <w:tr w:rsidR="00F94BFC" w:rsidRPr="00383068" w14:paraId="52B8684F" w14:textId="77777777" w:rsidTr="00383068">
        <w:trPr>
          <w:trHeight w:val="272"/>
        </w:trPr>
        <w:tc>
          <w:tcPr>
            <w:tcW w:w="7196" w:type="dxa"/>
          </w:tcPr>
          <w:p w14:paraId="14A679DC" w14:textId="342626EB" w:rsidR="00F94BFC" w:rsidRPr="00383068" w:rsidRDefault="00F94BFC" w:rsidP="00F94BF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  <w:p w14:paraId="40FBCE53" w14:textId="63152E8A" w:rsidR="00F94BFC" w:rsidRPr="00F94BFC" w:rsidRDefault="00F94BFC" w:rsidP="00F94BF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BFC">
              <w:rPr>
                <w:rFonts w:ascii="Arial" w:hAnsi="Arial" w:cs="Arial"/>
                <w:b/>
                <w:sz w:val="18"/>
                <w:szCs w:val="18"/>
              </w:rPr>
              <w:t>Partnerství</w:t>
            </w:r>
          </w:p>
        </w:tc>
        <w:tc>
          <w:tcPr>
            <w:tcW w:w="7796" w:type="dxa"/>
          </w:tcPr>
          <w:p w14:paraId="1D4313A2" w14:textId="138EB23E" w:rsidR="00F94BFC" w:rsidRPr="00383068" w:rsidRDefault="00F94BFC" w:rsidP="00F94BF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  <w:p w14:paraId="17271E0C" w14:textId="4DE50265" w:rsidR="00F94BFC" w:rsidRPr="00F94BFC" w:rsidRDefault="00F94BFC" w:rsidP="00F94BFC">
            <w:pPr>
              <w:tabs>
                <w:tab w:val="left" w:pos="426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Partnerstwo</w:t>
            </w:r>
          </w:p>
        </w:tc>
      </w:tr>
      <w:tr w:rsidR="00F94BFC" w:rsidRPr="00AA5939" w14:paraId="66FCD2E9" w14:textId="77777777" w:rsidTr="00383068">
        <w:trPr>
          <w:trHeight w:val="272"/>
        </w:trPr>
        <w:tc>
          <w:tcPr>
            <w:tcW w:w="7196" w:type="dxa"/>
          </w:tcPr>
          <w:p w14:paraId="54C99F59" w14:textId="7D2EDF7A" w:rsidR="00F94BFC" w:rsidRPr="00AA5939" w:rsidRDefault="00F94BFC" w:rsidP="00AA5939">
            <w:pPr>
              <w:numPr>
                <w:ilvl w:val="0"/>
                <w:numId w:val="41"/>
              </w:numPr>
              <w:tabs>
                <w:tab w:val="clear" w:pos="0"/>
                <w:tab w:val="num" w:pos="456"/>
              </w:tabs>
              <w:ind w:left="45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Partnerství je významný vztah mezi dvěma či více organizacemi, jejichž společným cílem je uskutečnění realizace projektu uvedeného v § 1, odst. 1.</w:t>
            </w:r>
          </w:p>
        </w:tc>
        <w:tc>
          <w:tcPr>
            <w:tcW w:w="7796" w:type="dxa"/>
          </w:tcPr>
          <w:p w14:paraId="55F30467" w14:textId="36DF344E" w:rsidR="00F94BFC" w:rsidRPr="00AA5939" w:rsidRDefault="00F94BFC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Partnerstwo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jest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ważnym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stosunkiem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nawiązanym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pomiędzy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dwoma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kilkoma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podmiotami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których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wspólnym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celem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jest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przeprowadzenie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którym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mowa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§ 1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>. 1.</w:t>
            </w:r>
          </w:p>
        </w:tc>
      </w:tr>
      <w:tr w:rsidR="00F94BFC" w:rsidRPr="00AA5939" w14:paraId="70A12B11" w14:textId="77777777" w:rsidTr="00383068">
        <w:trPr>
          <w:trHeight w:val="272"/>
        </w:trPr>
        <w:tc>
          <w:tcPr>
            <w:tcW w:w="7196" w:type="dxa"/>
          </w:tcPr>
          <w:p w14:paraId="1B85087E" w14:textId="463C4B6B" w:rsidR="00F94BFC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Všichni partneři potvrzují, že společně připravovali projekt a následně projektovou žádost, seznámili se s formulářem projektové žádosti, s jejím obsahem a se svým podílem na realizaci projektu.</w:t>
            </w:r>
          </w:p>
        </w:tc>
        <w:tc>
          <w:tcPr>
            <w:tcW w:w="7796" w:type="dxa"/>
          </w:tcPr>
          <w:p w14:paraId="59A38138" w14:textId="235AF0F5" w:rsidR="00F94BFC" w:rsidRPr="00AA5939" w:rsidRDefault="00F94BFC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Wszyscy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potwierdzają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że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wspólnie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przygotowywali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wniosek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zapoznali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formularzem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>, z 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treścią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swoją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rolą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projekcie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4BFC" w:rsidRPr="00AA5939" w14:paraId="44F915FA" w14:textId="77777777" w:rsidTr="00383068">
        <w:trPr>
          <w:trHeight w:val="272"/>
        </w:trPr>
        <w:tc>
          <w:tcPr>
            <w:tcW w:w="7196" w:type="dxa"/>
          </w:tcPr>
          <w:p w14:paraId="3D84A652" w14:textId="536C0FF1" w:rsidR="00F94BFC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Všichni partneři prohlašují, že budou zodpovědně, aktivně a v daných termínech realizovat aktivity a činnosti, ke kterým se v projektové žádosti zavázali.</w:t>
            </w:r>
          </w:p>
        </w:tc>
        <w:tc>
          <w:tcPr>
            <w:tcW w:w="7796" w:type="dxa"/>
          </w:tcPr>
          <w:p w14:paraId="24ED76F3" w14:textId="0C9DD8B9" w:rsidR="00F94BFC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Wszyscy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oświadczają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że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będą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odpowiedzialnie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aktywnie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ustalonych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terminach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realizować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czynności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działania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których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zobowiązali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 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5939" w:rsidRPr="00AA5939" w14:paraId="4F01D85D" w14:textId="77777777" w:rsidTr="00383068">
        <w:trPr>
          <w:trHeight w:val="272"/>
        </w:trPr>
        <w:tc>
          <w:tcPr>
            <w:tcW w:w="7196" w:type="dxa"/>
          </w:tcPr>
          <w:p w14:paraId="16868216" w14:textId="5FDEC6F4" w:rsidR="00AA5939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 xml:space="preserve">Všichni partneři se zavazují, že se seznámí se Smlouvu o spolufinancování a že porozumí svým závazkům vyplývajícím z této Smlouvy. Partneři zplnomocňují </w:t>
            </w:r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žadatele k podpisu Smlouvy 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A5939">
              <w:rPr>
                <w:rFonts w:ascii="Arial" w:hAnsi="Arial" w:cs="Arial"/>
                <w:sz w:val="18"/>
                <w:szCs w:val="18"/>
              </w:rPr>
              <w:t xml:space="preserve">Správcem FMP </w:t>
            </w:r>
            <w:r>
              <w:rPr>
                <w:rFonts w:ascii="Arial" w:hAnsi="Arial" w:cs="Arial"/>
                <w:sz w:val="18"/>
                <w:szCs w:val="18"/>
              </w:rPr>
              <w:t xml:space="preserve">v Euroregionu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939">
              <w:rPr>
                <w:rFonts w:ascii="Arial" w:hAnsi="Arial" w:cs="Arial"/>
                <w:sz w:val="18"/>
                <w:szCs w:val="18"/>
              </w:rPr>
              <w:t>a k jejich zastupování ve všech jednáních s tímto Správcem FMP, a to v rozsahu předmětného projektu.</w:t>
            </w:r>
          </w:p>
        </w:tc>
        <w:tc>
          <w:tcPr>
            <w:tcW w:w="7796" w:type="dxa"/>
          </w:tcPr>
          <w:p w14:paraId="413951BF" w14:textId="4CA675D5" w:rsidR="00AA5939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Wszyscy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zobowiązują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zapoznania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 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zapisami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oraz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zrozumienia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jaki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będzie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zakres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ich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obowiązków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ramach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upoważniają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wnioskodawcę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podpisania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Zarządzającym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FMP </w:t>
            </w: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Euroregionie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oraz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reprezentowania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ich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wszelkich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czynnościach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prowadzonych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Zarządzającym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FMP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zakresie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związanym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realizacją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niniejszego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5939" w:rsidRPr="00AA5939" w14:paraId="527F2F93" w14:textId="77777777" w:rsidTr="00383068">
        <w:trPr>
          <w:trHeight w:val="272"/>
        </w:trPr>
        <w:tc>
          <w:tcPr>
            <w:tcW w:w="7196" w:type="dxa"/>
          </w:tcPr>
          <w:p w14:paraId="13347407" w14:textId="58040BFF" w:rsidR="00AA5939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Žadatel se zavazuje, že bude s partnery v kontaktu a že je bude informovat o průběhu realizace projektu.</w:t>
            </w:r>
          </w:p>
        </w:tc>
        <w:tc>
          <w:tcPr>
            <w:tcW w:w="7796" w:type="dxa"/>
          </w:tcPr>
          <w:p w14:paraId="5E53DE2C" w14:textId="7C0BB6A3" w:rsidR="00AA5939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Wnioskodawca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zobowiązuje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utrzymywania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stałego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kontaktu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partnerami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informowania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ich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postępach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5939" w:rsidRPr="00AA5939" w14:paraId="3EA9EB10" w14:textId="77777777" w:rsidTr="00383068">
        <w:trPr>
          <w:trHeight w:val="272"/>
        </w:trPr>
        <w:tc>
          <w:tcPr>
            <w:tcW w:w="7196" w:type="dxa"/>
          </w:tcPr>
          <w:p w14:paraId="77FEC18A" w14:textId="61F58F5F" w:rsidR="00AA5939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Zásadní změny v rámci projektu budou odsouhlaseny partnery před předložením žádosti týkající se této změny Správci FMP</w:t>
            </w:r>
            <w:r>
              <w:rPr>
                <w:rFonts w:ascii="Arial" w:hAnsi="Arial" w:cs="Arial"/>
                <w:sz w:val="18"/>
                <w:szCs w:val="18"/>
              </w:rPr>
              <w:t xml:space="preserve"> v Euroregionu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0353BDED" w14:textId="57543D92" w:rsidR="00AA5939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Zasadnicze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zmiany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ramach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zostaną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uzgodnione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przez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partnerów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przed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złożeniem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sprawie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Zarządzającego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FMP</w:t>
            </w:r>
            <w:r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Euroregionie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1689D" w:rsidRPr="00383068" w14:paraId="3E9F83B6" w14:textId="77777777" w:rsidTr="00383068">
        <w:trPr>
          <w:trHeight w:val="558"/>
        </w:trPr>
        <w:tc>
          <w:tcPr>
            <w:tcW w:w="7196" w:type="dxa"/>
          </w:tcPr>
          <w:p w14:paraId="20469F84" w14:textId="1C6C6AD9" w:rsidR="0016265C" w:rsidRPr="00383068" w:rsidRDefault="0016265C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§ </w:t>
            </w:r>
            <w:r w:rsidR="00190EA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38F13130" w14:textId="67293BA1" w:rsidR="00A226F4" w:rsidRPr="00383068" w:rsidRDefault="0016265C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Všeobecné povinnosti </w:t>
            </w:r>
            <w:r w:rsidR="00190EAC">
              <w:rPr>
                <w:rFonts w:ascii="Arial" w:hAnsi="Arial" w:cs="Arial"/>
                <w:b/>
                <w:sz w:val="18"/>
                <w:szCs w:val="18"/>
              </w:rPr>
              <w:t>Žadatele</w:t>
            </w:r>
          </w:p>
        </w:tc>
        <w:tc>
          <w:tcPr>
            <w:tcW w:w="7796" w:type="dxa"/>
          </w:tcPr>
          <w:p w14:paraId="26CF59FB" w14:textId="22E9725B" w:rsidR="00413FEA" w:rsidRPr="00383068" w:rsidRDefault="00413FEA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 w:rsidR="00190EAC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  <w:p w14:paraId="17F8CB64" w14:textId="75D76976" w:rsidR="00A226F4" w:rsidRPr="00383068" w:rsidRDefault="00413FEA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Ogólne obowiązki </w:t>
            </w:r>
            <w:r w:rsidR="00190EAC" w:rsidRPr="00190EAC">
              <w:rPr>
                <w:rFonts w:ascii="Arial" w:hAnsi="Arial" w:cs="Arial"/>
                <w:b/>
                <w:sz w:val="18"/>
                <w:szCs w:val="18"/>
                <w:lang w:val="pl-PL"/>
              </w:rPr>
              <w:t>Wnioskodawcy</w:t>
            </w:r>
          </w:p>
        </w:tc>
      </w:tr>
      <w:tr w:rsidR="007936DA" w:rsidRPr="00383068" w14:paraId="31D0BE32" w14:textId="77777777" w:rsidTr="00383068">
        <w:trPr>
          <w:trHeight w:val="806"/>
        </w:trPr>
        <w:tc>
          <w:tcPr>
            <w:tcW w:w="7196" w:type="dxa"/>
          </w:tcPr>
          <w:p w14:paraId="088CA26E" w14:textId="325EEBB1" w:rsidR="007936DA" w:rsidRPr="00383068" w:rsidRDefault="00190EAC" w:rsidP="00001CFC">
            <w:pPr>
              <w:numPr>
                <w:ilvl w:val="0"/>
                <w:numId w:val="31"/>
              </w:numPr>
              <w:tabs>
                <w:tab w:val="clear" w:pos="0"/>
              </w:tabs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16265C" w:rsidRPr="00383068">
              <w:rPr>
                <w:rFonts w:ascii="Arial" w:hAnsi="Arial" w:cs="Arial"/>
                <w:sz w:val="18"/>
                <w:szCs w:val="18"/>
              </w:rPr>
              <w:t xml:space="preserve"> odpovídá za svoji část projektu a za to, že ji bude realizovat tak, jak bylo popsáno v žádosti o podporu, a zároveň v souladu s případnými změnami schválenými 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>Euroregionálním řídícím výborem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65C" w:rsidRPr="00383068">
              <w:rPr>
                <w:rFonts w:ascii="Arial" w:hAnsi="Arial" w:cs="Arial"/>
                <w:sz w:val="18"/>
                <w:szCs w:val="18"/>
              </w:rPr>
              <w:t xml:space="preserve">či 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Správcem FMP </w:t>
            </w:r>
            <w:r w:rsidR="007A004C">
              <w:rPr>
                <w:rFonts w:ascii="Arial" w:hAnsi="Arial" w:cs="Arial"/>
                <w:sz w:val="18"/>
                <w:szCs w:val="18"/>
              </w:rPr>
              <w:t>v 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>Euroregion</w:t>
            </w:r>
            <w:r w:rsidR="007A004C"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, dle pravidel daných legislativou a dalšími předpisy, které upravují podmínky pro realizaci projektů v rámci programu </w:t>
            </w:r>
            <w:proofErr w:type="spellStart"/>
            <w:r w:rsidR="007936DA" w:rsidRPr="00383068">
              <w:rPr>
                <w:rFonts w:ascii="Arial" w:hAnsi="Arial" w:cs="Arial"/>
                <w:sz w:val="18"/>
                <w:szCs w:val="18"/>
              </w:rPr>
              <w:t>Interreg</w:t>
            </w:r>
            <w:proofErr w:type="spellEnd"/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 Česko </w:t>
            </w:r>
            <w:r w:rsidR="007A004C">
              <w:rPr>
                <w:rFonts w:ascii="Arial" w:hAnsi="Arial" w:cs="Arial"/>
                <w:sz w:val="18"/>
                <w:szCs w:val="18"/>
              </w:rPr>
              <w:t>–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 Polsko.</w:t>
            </w:r>
          </w:p>
        </w:tc>
        <w:tc>
          <w:tcPr>
            <w:tcW w:w="7796" w:type="dxa"/>
          </w:tcPr>
          <w:p w14:paraId="16400A1D" w14:textId="2728762C" w:rsidR="007936DA" w:rsidRPr="00383068" w:rsidRDefault="00190EAC" w:rsidP="00001CFC">
            <w:pPr>
              <w:pStyle w:val="Odstavecseseznamem"/>
              <w:numPr>
                <w:ilvl w:val="0"/>
                <w:numId w:val="30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90EAC">
              <w:rPr>
                <w:rFonts w:ascii="Arial" w:hAnsi="Arial" w:cs="Arial"/>
                <w:sz w:val="18"/>
                <w:szCs w:val="18"/>
                <w:lang w:val="pl-PL"/>
              </w:rPr>
              <w:t>Wnioskodawca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odpowiada za swoją część projektu oraz za to, że będzie ją realizował zgodnie z wnioskiem o dofinansowanie oraz zgodnie z ewentualnymi zmianami zatwierdzonymi przez </w:t>
            </w:r>
            <w:r w:rsidR="007A004C">
              <w:rPr>
                <w:rFonts w:ascii="Arial" w:hAnsi="Arial" w:cs="Arial"/>
                <w:sz w:val="18"/>
                <w:szCs w:val="18"/>
                <w:lang w:val="pl-PL"/>
              </w:rPr>
              <w:t xml:space="preserve">Euroregionalny 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Komitet </w:t>
            </w:r>
            <w:r w:rsidR="007A004C">
              <w:rPr>
                <w:rFonts w:ascii="Arial" w:hAnsi="Arial" w:cs="Arial"/>
                <w:sz w:val="18"/>
                <w:szCs w:val="18"/>
                <w:lang w:val="pl-PL"/>
              </w:rPr>
              <w:t>Sterujący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lub </w:t>
            </w:r>
            <w:proofErr w:type="spellStart"/>
            <w:r w:rsidR="00E553F3" w:rsidRPr="00383068">
              <w:rPr>
                <w:rFonts w:ascii="Arial" w:hAnsi="Arial" w:cs="Arial"/>
                <w:sz w:val="18"/>
                <w:szCs w:val="18"/>
              </w:rPr>
              <w:t>Zarządzającego</w:t>
            </w:r>
            <w:proofErr w:type="spellEnd"/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FMP </w:t>
            </w:r>
            <w:r w:rsidR="007A004C">
              <w:rPr>
                <w:rFonts w:ascii="Arial" w:hAnsi="Arial" w:cs="Arial"/>
                <w:sz w:val="18"/>
                <w:szCs w:val="18"/>
              </w:rPr>
              <w:t>w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1CFC" w:rsidRPr="00383068">
              <w:rPr>
                <w:rFonts w:ascii="Arial" w:hAnsi="Arial" w:cs="Arial"/>
                <w:sz w:val="18"/>
                <w:szCs w:val="18"/>
              </w:rPr>
              <w:t>Euroregion</w:t>
            </w:r>
            <w:r w:rsidR="007A004C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="007A00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, zgodnie z zasadami wynikającymi z prawa i przepisów regulujących warunki dotyczące realizacji projektów w ramach Programu Interreg Czechy – Polska. </w:t>
            </w:r>
          </w:p>
        </w:tc>
      </w:tr>
      <w:tr w:rsidR="007936DA" w:rsidRPr="00383068" w14:paraId="300FA575" w14:textId="77777777" w:rsidTr="00383068">
        <w:trPr>
          <w:trHeight w:val="806"/>
        </w:trPr>
        <w:tc>
          <w:tcPr>
            <w:tcW w:w="7196" w:type="dxa"/>
          </w:tcPr>
          <w:p w14:paraId="301D5ED4" w14:textId="5065D0FC" w:rsidR="007936DA" w:rsidRPr="00383068" w:rsidRDefault="00190EAC" w:rsidP="008A1417">
            <w:pPr>
              <w:numPr>
                <w:ilvl w:val="0"/>
                <w:numId w:val="31"/>
              </w:numPr>
              <w:tabs>
                <w:tab w:val="clear" w:pos="0"/>
              </w:tabs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 se zavazuje plnit své úkoly vztahující se k projektu svědomitě a v odpovídající lhůtě a bere na vědomí svou zodpovědnost za úspěšnou realizaci projektu.</w:t>
            </w:r>
          </w:p>
        </w:tc>
        <w:tc>
          <w:tcPr>
            <w:tcW w:w="7796" w:type="dxa"/>
          </w:tcPr>
          <w:p w14:paraId="71CBBC9C" w14:textId="1E170B30" w:rsidR="007936DA" w:rsidRPr="00383068" w:rsidRDefault="00190EAC" w:rsidP="008A1417">
            <w:pPr>
              <w:pStyle w:val="Odstavecseseznamem"/>
              <w:numPr>
                <w:ilvl w:val="0"/>
                <w:numId w:val="30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90EAC">
              <w:rPr>
                <w:rFonts w:ascii="Arial" w:hAnsi="Arial" w:cs="Arial"/>
                <w:sz w:val="18"/>
                <w:szCs w:val="18"/>
                <w:lang w:val="pl-PL"/>
              </w:rPr>
              <w:t>Wnioskodawca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zobowiązuje się do realizacji swoich zadań dotyczących projektu w sposób sumienny i w określonym terminie oraz ponosi współodpowiedzialność za pomyślną realizację projektu.</w:t>
            </w:r>
          </w:p>
        </w:tc>
      </w:tr>
      <w:tr w:rsidR="0061689D" w:rsidRPr="00383068" w14:paraId="72A26277" w14:textId="77777777" w:rsidTr="00383068">
        <w:trPr>
          <w:trHeight w:val="806"/>
        </w:trPr>
        <w:tc>
          <w:tcPr>
            <w:tcW w:w="7196" w:type="dxa"/>
          </w:tcPr>
          <w:p w14:paraId="3C5B7BF1" w14:textId="2F7E5AF3" w:rsidR="007936DA" w:rsidRPr="00383068" w:rsidRDefault="007936DA" w:rsidP="00001CFC">
            <w:pPr>
              <w:numPr>
                <w:ilvl w:val="0"/>
                <w:numId w:val="31"/>
              </w:numPr>
              <w:tabs>
                <w:tab w:val="clear" w:pos="0"/>
              </w:tabs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Partneři souhlasí s tím, že 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>Správce FMP</w:t>
            </w:r>
            <w:r w:rsidR="007A004C">
              <w:rPr>
                <w:rFonts w:ascii="Arial" w:hAnsi="Arial" w:cs="Arial"/>
                <w:sz w:val="18"/>
                <w:szCs w:val="18"/>
              </w:rPr>
              <w:t xml:space="preserve"> v Euroregionu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>, ŘO, NO, JS bud</w:t>
            </w:r>
            <w:r w:rsidR="007A004C">
              <w:rPr>
                <w:rFonts w:ascii="Arial" w:hAnsi="Arial" w:cs="Arial"/>
                <w:sz w:val="18"/>
                <w:szCs w:val="18"/>
              </w:rPr>
              <w:t>ou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oprávněn</w:t>
            </w:r>
            <w:r w:rsidR="007A004C">
              <w:rPr>
                <w:rFonts w:ascii="Arial" w:hAnsi="Arial" w:cs="Arial"/>
                <w:sz w:val="18"/>
                <w:szCs w:val="18"/>
              </w:rPr>
              <w:t>i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zveřejňovat, a to jakoukoliv formou a prostřednictvím jakéhokoliv média, včetně dálkového přístupu, následující informace: </w:t>
            </w:r>
          </w:p>
        </w:tc>
        <w:tc>
          <w:tcPr>
            <w:tcW w:w="7796" w:type="dxa"/>
          </w:tcPr>
          <w:p w14:paraId="1CAEA2A5" w14:textId="10477028" w:rsidR="004C511E" w:rsidRPr="00383068" w:rsidDel="004C511E" w:rsidRDefault="007936DA" w:rsidP="00001CFC">
            <w:pPr>
              <w:pStyle w:val="Odstavecseseznamem"/>
              <w:numPr>
                <w:ilvl w:val="0"/>
                <w:numId w:val="30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Partnerzy wyrażają zgodę na to, że </w:t>
            </w:r>
            <w:proofErr w:type="spellStart"/>
            <w:r w:rsidR="00E553F3" w:rsidRPr="00383068">
              <w:rPr>
                <w:rFonts w:ascii="Arial" w:hAnsi="Arial" w:cs="Arial"/>
                <w:sz w:val="18"/>
                <w:szCs w:val="18"/>
              </w:rPr>
              <w:t>Zarządzający</w:t>
            </w:r>
            <w:proofErr w:type="spellEnd"/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FMP</w:t>
            </w:r>
            <w:r w:rsidR="007A004C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1CFC" w:rsidRPr="00383068">
              <w:rPr>
                <w:rFonts w:ascii="Arial" w:hAnsi="Arial" w:cs="Arial"/>
                <w:sz w:val="18"/>
                <w:szCs w:val="18"/>
              </w:rPr>
              <w:t>Euroregion</w:t>
            </w:r>
            <w:r w:rsidR="007A004C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="007A00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553F3" w:rsidRPr="00383068">
              <w:rPr>
                <w:rFonts w:ascii="Arial" w:hAnsi="Arial" w:cs="Arial"/>
                <w:sz w:val="18"/>
                <w:szCs w:val="18"/>
              </w:rPr>
              <w:t>IZ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553F3" w:rsidRPr="00383068">
              <w:rPr>
                <w:rFonts w:ascii="Arial" w:hAnsi="Arial" w:cs="Arial"/>
                <w:sz w:val="18"/>
                <w:szCs w:val="18"/>
              </w:rPr>
              <w:t>IK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553F3" w:rsidRPr="00383068">
              <w:rPr>
                <w:rFonts w:ascii="Arial" w:hAnsi="Arial" w:cs="Arial"/>
                <w:sz w:val="18"/>
                <w:szCs w:val="18"/>
              </w:rPr>
              <w:t>WS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b</w:t>
            </w:r>
            <w:r w:rsidR="00413FEA" w:rsidRPr="00383068">
              <w:rPr>
                <w:rFonts w:ascii="Arial" w:hAnsi="Arial" w:cs="Arial"/>
                <w:sz w:val="18"/>
                <w:szCs w:val="18"/>
                <w:lang w:val="pl-PL"/>
              </w:rPr>
              <w:t>ędą uprawnione do publikowania w jakiejkolwiek formie i za pośrednictwem jakichkolwiek mediów, w tym Internetu, następujących informacji:</w:t>
            </w:r>
          </w:p>
        </w:tc>
      </w:tr>
      <w:tr w:rsidR="0061689D" w:rsidRPr="00383068" w14:paraId="6C61959E" w14:textId="77777777" w:rsidTr="00383068">
        <w:trPr>
          <w:trHeight w:val="806"/>
        </w:trPr>
        <w:tc>
          <w:tcPr>
            <w:tcW w:w="7196" w:type="dxa"/>
          </w:tcPr>
          <w:p w14:paraId="08F9F25D" w14:textId="58DBD54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název </w:t>
            </w:r>
            <w:r w:rsidR="00190EAC">
              <w:rPr>
                <w:rFonts w:ascii="Arial" w:hAnsi="Arial" w:cs="Arial"/>
                <w:sz w:val="18"/>
                <w:szCs w:val="18"/>
              </w:rPr>
              <w:t>žadatele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a ostatních partnerů,</w:t>
            </w:r>
          </w:p>
          <w:p w14:paraId="77D37E6C" w14:textId="7777777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účel dotace,</w:t>
            </w:r>
          </w:p>
          <w:p w14:paraId="07A5EE9F" w14:textId="7777777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udělenou částku a podíl celkových nákladů projektu krytý tímto financováním,</w:t>
            </w:r>
          </w:p>
          <w:p w14:paraId="03C00722" w14:textId="7777777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geografické umístění projektu,</w:t>
            </w:r>
          </w:p>
          <w:p w14:paraId="472D057A" w14:textId="4CF8C3DC" w:rsidR="007936DA" w:rsidRPr="00864B63" w:rsidRDefault="0016265C" w:rsidP="007936DA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popis aktivit projektu.</w:t>
            </w:r>
          </w:p>
        </w:tc>
        <w:tc>
          <w:tcPr>
            <w:tcW w:w="7796" w:type="dxa"/>
          </w:tcPr>
          <w:p w14:paraId="0C08D2C7" w14:textId="5DFB7371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nazwy </w:t>
            </w:r>
            <w:r w:rsidR="00190EAC" w:rsidRPr="00190EAC">
              <w:rPr>
                <w:rFonts w:ascii="Arial" w:hAnsi="Arial" w:cs="Arial"/>
                <w:sz w:val="18"/>
                <w:szCs w:val="18"/>
                <w:lang w:val="pl-PL"/>
              </w:rPr>
              <w:t>Wnioskodawc</w:t>
            </w:r>
            <w:r w:rsidR="00190EAC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i pozostałych partnerów ,</w:t>
            </w:r>
          </w:p>
          <w:p w14:paraId="498AE606" w14:textId="77777777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celu dofinansowania,</w:t>
            </w:r>
          </w:p>
          <w:p w14:paraId="70A743D3" w14:textId="77777777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przyznanej kwoty i udziału dofinansowania w całkowitych kosztach projektu,</w:t>
            </w:r>
          </w:p>
          <w:p w14:paraId="5BE1F913" w14:textId="77777777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geograficznej lokalizacji projektu</w:t>
            </w:r>
          </w:p>
          <w:p w14:paraId="2537E53A" w14:textId="293EF7F1" w:rsidR="0071772D" w:rsidRPr="00864B63" w:rsidDel="004C511E" w:rsidRDefault="00413FEA" w:rsidP="0071772D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opisu działań projektu.</w:t>
            </w:r>
          </w:p>
        </w:tc>
      </w:tr>
      <w:tr w:rsidR="00780732" w:rsidRPr="00383068" w14:paraId="386EAA4A" w14:textId="77777777" w:rsidTr="00383068">
        <w:trPr>
          <w:trHeight w:val="538"/>
        </w:trPr>
        <w:tc>
          <w:tcPr>
            <w:tcW w:w="7196" w:type="dxa"/>
          </w:tcPr>
          <w:p w14:paraId="7ED4FE9A" w14:textId="0611A70B" w:rsidR="00B10D04" w:rsidRPr="00383068" w:rsidRDefault="00B10D04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412B84A0" w14:textId="3478E5FC" w:rsidR="00780732" w:rsidRPr="00383068" w:rsidRDefault="00B10D04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Volba </w:t>
            </w: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práva</w:t>
            </w:r>
          </w:p>
        </w:tc>
        <w:tc>
          <w:tcPr>
            <w:tcW w:w="7796" w:type="dxa"/>
          </w:tcPr>
          <w:p w14:paraId="384E0F07" w14:textId="758FE92E" w:rsidR="00D408DE" w:rsidRPr="00383068" w:rsidRDefault="00D408DE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  <w:p w14:paraId="3D8BD4C7" w14:textId="10C001AA" w:rsidR="00780732" w:rsidRPr="00383068" w:rsidRDefault="00D408DE" w:rsidP="003462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Wybór prawodawstwa</w:t>
            </w:r>
          </w:p>
        </w:tc>
      </w:tr>
      <w:tr w:rsidR="00B10D04" w:rsidRPr="00383068" w14:paraId="5A3175ED" w14:textId="77777777" w:rsidTr="00383068">
        <w:trPr>
          <w:trHeight w:val="560"/>
        </w:trPr>
        <w:tc>
          <w:tcPr>
            <w:tcW w:w="7196" w:type="dxa"/>
          </w:tcPr>
          <w:p w14:paraId="06CBAB38" w14:textId="37413BBC" w:rsidR="00B10D04" w:rsidRPr="00383068" w:rsidRDefault="00B10D04" w:rsidP="00937EF2">
            <w:pPr>
              <w:numPr>
                <w:ilvl w:val="0"/>
                <w:numId w:val="12"/>
              </w:numPr>
              <w:tabs>
                <w:tab w:val="clear" w:pos="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Tato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se řídí právem státu, v němž má </w:t>
            </w:r>
            <w:r w:rsidR="008A0402">
              <w:rPr>
                <w:rFonts w:ascii="Arial" w:hAnsi="Arial" w:cs="Arial"/>
                <w:sz w:val="18"/>
                <w:szCs w:val="18"/>
              </w:rPr>
              <w:t>žadatel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sídlo v době uzavření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4E742EBA" w14:textId="435B0DB2" w:rsidR="00B10D04" w:rsidRPr="00383068" w:rsidRDefault="00D408DE" w:rsidP="00937EF2">
            <w:pPr>
              <w:pStyle w:val="Textkomente"/>
              <w:numPr>
                <w:ilvl w:val="0"/>
                <w:numId w:val="28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r w:rsidRPr="00383068">
              <w:rPr>
                <w:rFonts w:cs="Arial"/>
                <w:sz w:val="18"/>
                <w:szCs w:val="18"/>
                <w:lang w:val="pl-PL"/>
              </w:rPr>
              <w:t>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podlega prawodawstwu państwa, w którym w momencie zawarcia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deklaracji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ma siedzibę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Wnioskodawca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</w:tr>
      <w:tr w:rsidR="00B10D04" w:rsidRPr="00383068" w14:paraId="280FF213" w14:textId="77777777" w:rsidTr="00383068">
        <w:trPr>
          <w:trHeight w:val="806"/>
        </w:trPr>
        <w:tc>
          <w:tcPr>
            <w:tcW w:w="7196" w:type="dxa"/>
          </w:tcPr>
          <w:p w14:paraId="16A8B24B" w14:textId="19295A7E" w:rsidR="007A004C" w:rsidRPr="00864B63" w:rsidRDefault="00B10D04" w:rsidP="004E67D4">
            <w:pPr>
              <w:numPr>
                <w:ilvl w:val="0"/>
                <w:numId w:val="12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lastRenderedPageBreak/>
              <w:t>V případě, že se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 ohledem na odst. 1 tohoto paragrafu řídí českým právem, tak strany ujednávají, že právní vztahy podle této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se řídí příslušnými právními předpisy, zejména zákonem č. 89/2012 Sb., občanský zákoník, ve znění pozdějších předpisu a zákonem č. 218/2000 Sb., o rozpočtových pravidlech a o změně některých souvisejících zákonů, ve znění pozdějších předpisů. </w:t>
            </w:r>
          </w:p>
        </w:tc>
        <w:tc>
          <w:tcPr>
            <w:tcW w:w="7796" w:type="dxa"/>
          </w:tcPr>
          <w:p w14:paraId="60CCB385" w14:textId="55B53263" w:rsidR="00B10D04" w:rsidRPr="00383068" w:rsidRDefault="00D408DE" w:rsidP="00937EF2">
            <w:pPr>
              <w:pStyle w:val="Textkomente"/>
              <w:numPr>
                <w:ilvl w:val="0"/>
                <w:numId w:val="28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r w:rsidRPr="00383068">
              <w:rPr>
                <w:rFonts w:cs="Arial"/>
                <w:sz w:val="18"/>
                <w:szCs w:val="18"/>
                <w:lang w:val="pl-PL"/>
              </w:rPr>
              <w:t>W przypadku, gdy 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, przy uwzględnieniu ust. 1 niniejszego paragrafu, podlega prawodawstwu czeskiemu, strony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 xml:space="preserve">deklaracji 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uzgadniają, że stosunki prawne wynikające z niniejsze</w:t>
            </w:r>
            <w:r w:rsidR="008A0402">
              <w:rPr>
                <w:rFonts w:cs="Arial"/>
                <w:sz w:val="18"/>
                <w:szCs w:val="18"/>
                <w:lang w:val="pl-PL"/>
              </w:rPr>
              <w:t xml:space="preserve">j deklaracji 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podlegają właściwym przepisom prawa, w szczególności ustawie nr 89/2012 Dz.U., kodeks cywilny, z późniejszymi zmianami oraz ustawie nr 218/2000 w sprawie zasad budżetowych i zmiany niektórych innych przepisów, z późniejszymi zmianami</w:t>
            </w:r>
            <w:r w:rsidR="00864B63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</w:tr>
      <w:tr w:rsidR="00B10D04" w:rsidRPr="00383068" w14:paraId="173585E0" w14:textId="77777777" w:rsidTr="00383068">
        <w:trPr>
          <w:trHeight w:val="552"/>
        </w:trPr>
        <w:tc>
          <w:tcPr>
            <w:tcW w:w="7196" w:type="dxa"/>
          </w:tcPr>
          <w:p w14:paraId="393C15EB" w14:textId="64AC3FB5" w:rsidR="00B10D04" w:rsidRPr="00383068" w:rsidRDefault="00B10D04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06C686F1" w14:textId="6EFFB393" w:rsidR="00B10D04" w:rsidRPr="00383068" w:rsidRDefault="00B10D04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Závěrečná </w:t>
            </w: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ustanovení</w:t>
            </w:r>
          </w:p>
        </w:tc>
        <w:tc>
          <w:tcPr>
            <w:tcW w:w="7796" w:type="dxa"/>
          </w:tcPr>
          <w:p w14:paraId="1A44AC31" w14:textId="74ED246F" w:rsidR="009E2491" w:rsidRPr="00383068" w:rsidRDefault="009E2491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  <w:p w14:paraId="09337C55" w14:textId="4CA6B456" w:rsidR="00B10D04" w:rsidRPr="00383068" w:rsidRDefault="009E2491" w:rsidP="004764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Postanowienia końcowe</w:t>
            </w:r>
          </w:p>
        </w:tc>
      </w:tr>
      <w:tr w:rsidR="00B10D04" w:rsidRPr="00383068" w14:paraId="2CC81A85" w14:textId="77777777" w:rsidTr="00383068">
        <w:trPr>
          <w:trHeight w:val="806"/>
        </w:trPr>
        <w:tc>
          <w:tcPr>
            <w:tcW w:w="7196" w:type="dxa"/>
          </w:tcPr>
          <w:p w14:paraId="793C8B20" w14:textId="2E5A319A" w:rsidR="00B10D04" w:rsidRPr="00383068" w:rsidRDefault="00B10D04" w:rsidP="008A1417">
            <w:pPr>
              <w:numPr>
                <w:ilvl w:val="0"/>
                <w:numId w:val="13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Tato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vstupuje v účinnost okamžikem podpisu posledního z partnerů.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je neúčinná, pokud je zamítnuta žádost o podporu, jejíž je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součástí</w:t>
            </w:r>
            <w:r w:rsidR="00CF76E2" w:rsidRPr="00383068">
              <w:rPr>
                <w:rFonts w:ascii="Arial" w:hAnsi="Arial" w:cs="Arial"/>
                <w:sz w:val="18"/>
                <w:szCs w:val="18"/>
              </w:rPr>
              <w:t>,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a to od počátku, kdy byla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uzavřena. </w:t>
            </w:r>
          </w:p>
        </w:tc>
        <w:tc>
          <w:tcPr>
            <w:tcW w:w="7796" w:type="dxa"/>
          </w:tcPr>
          <w:p w14:paraId="22B249DB" w14:textId="772585B2" w:rsidR="00B10D04" w:rsidRPr="00383068" w:rsidRDefault="009E2491" w:rsidP="00937EF2">
            <w:pPr>
              <w:pStyle w:val="Textkomente"/>
              <w:numPr>
                <w:ilvl w:val="0"/>
                <w:numId w:val="29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r w:rsidRPr="00383068">
              <w:rPr>
                <w:rFonts w:cs="Arial"/>
                <w:sz w:val="18"/>
                <w:szCs w:val="18"/>
                <w:lang w:val="pl-PL"/>
              </w:rPr>
              <w:t>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wchodzi w życie z dniem podpisania przez ostatniego spośród partnerów.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jest nieskuteczn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, jeżeli odrzucono wniosek o dofinansowanie, którego element stanowi 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i to od początku, gdy</w:t>
            </w:r>
            <w:r w:rsidR="008A0402">
              <w:rPr>
                <w:rFonts w:cs="Arial"/>
                <w:sz w:val="18"/>
                <w:szCs w:val="18"/>
                <w:lang w:val="pl-PL"/>
              </w:rPr>
              <w:t xml:space="preserve"> </w:t>
            </w:r>
            <w:r w:rsidR="00B06411">
              <w:rPr>
                <w:rFonts w:cs="Arial"/>
                <w:sz w:val="18"/>
                <w:szCs w:val="18"/>
                <w:lang w:val="pl-PL"/>
              </w:rPr>
              <w:t>d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eklaracja ta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zawart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</w:tr>
      <w:tr w:rsidR="00B10D04" w:rsidRPr="00383068" w14:paraId="04EC6263" w14:textId="77777777" w:rsidTr="00383068">
        <w:trPr>
          <w:trHeight w:val="806"/>
        </w:trPr>
        <w:tc>
          <w:tcPr>
            <w:tcW w:w="7196" w:type="dxa"/>
          </w:tcPr>
          <w:p w14:paraId="13AE307E" w14:textId="6600884A" w:rsidR="00B10D04" w:rsidRPr="00383068" w:rsidRDefault="008A0402" w:rsidP="008A1417">
            <w:pPr>
              <w:numPr>
                <w:ilvl w:val="0"/>
                <w:numId w:val="13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Všichni p</w:t>
            </w:r>
            <w:r w:rsidR="00B10D04" w:rsidRPr="00383068">
              <w:rPr>
                <w:rFonts w:ascii="Arial" w:hAnsi="Arial" w:cs="Arial"/>
                <w:sz w:val="18"/>
                <w:szCs w:val="18"/>
              </w:rPr>
              <w:t>artneři prohlašují, že si text d</w:t>
            </w:r>
            <w:r>
              <w:rPr>
                <w:rFonts w:ascii="Arial" w:hAnsi="Arial" w:cs="Arial"/>
                <w:sz w:val="18"/>
                <w:szCs w:val="18"/>
              </w:rPr>
              <w:t>eklarace</w:t>
            </w:r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 pečlivě před jejím podpisem přečetly, s jeho obsahem bez výhrad souhlasí, že je projevem jejich svobodné a vážné vůle, prosté omylu, na důkaz čehož připojují své podpisy.</w:t>
            </w:r>
          </w:p>
        </w:tc>
        <w:tc>
          <w:tcPr>
            <w:tcW w:w="7796" w:type="dxa"/>
          </w:tcPr>
          <w:p w14:paraId="1C8712E3" w14:textId="5405BF27" w:rsidR="00B10D04" w:rsidRPr="00383068" w:rsidRDefault="008A0402" w:rsidP="00937EF2">
            <w:pPr>
              <w:pStyle w:val="Textkomente"/>
              <w:numPr>
                <w:ilvl w:val="0"/>
                <w:numId w:val="29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cs="Arial"/>
                <w:sz w:val="18"/>
                <w:szCs w:val="18"/>
              </w:rPr>
              <w:t>Wszyscy</w:t>
            </w:r>
            <w:proofErr w:type="spellEnd"/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cs="Arial"/>
                <w:sz w:val="18"/>
                <w:szCs w:val="18"/>
                <w:lang w:val="pl-PL"/>
              </w:rPr>
              <w:t>p</w:t>
            </w:r>
            <w:r w:rsidR="009E2491" w:rsidRPr="00383068">
              <w:rPr>
                <w:rFonts w:cs="Arial"/>
                <w:sz w:val="18"/>
                <w:szCs w:val="18"/>
                <w:lang w:val="pl-PL"/>
              </w:rPr>
              <w:t xml:space="preserve">artnerzy oświadczają, że starannie zapoznali się z tekstem </w:t>
            </w:r>
            <w:r w:rsidR="00B06411">
              <w:rPr>
                <w:rFonts w:cs="Arial"/>
                <w:sz w:val="18"/>
                <w:szCs w:val="18"/>
                <w:lang w:val="pl-PL"/>
              </w:rPr>
              <w:t>d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eklaracji </w:t>
            </w:r>
            <w:r w:rsidR="009E2491" w:rsidRPr="00383068">
              <w:rPr>
                <w:rFonts w:cs="Arial"/>
                <w:sz w:val="18"/>
                <w:szCs w:val="18"/>
                <w:lang w:val="pl-PL"/>
              </w:rPr>
              <w:t xml:space="preserve">przed jego podpisaniem, akceptują jego treść bez zastrzeżeń, że jest ono wyrażeniem ich swobodnej i rozważnej woli, wolnej od błędów, w dowód czego załączają swoje podpisy. </w:t>
            </w:r>
          </w:p>
        </w:tc>
      </w:tr>
      <w:tr w:rsidR="00B10D04" w:rsidRPr="00383068" w14:paraId="40D3FB63" w14:textId="77777777" w:rsidTr="00383068">
        <w:trPr>
          <w:trHeight w:val="220"/>
        </w:trPr>
        <w:tc>
          <w:tcPr>
            <w:tcW w:w="7196" w:type="dxa"/>
          </w:tcPr>
          <w:p w14:paraId="6CCEB0DF" w14:textId="62816538" w:rsidR="007A004C" w:rsidRDefault="007A004C" w:rsidP="0078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150032" w14:textId="77777777" w:rsidR="00864B63" w:rsidRDefault="00864B63" w:rsidP="0078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57541" w14:textId="31F3B0B4" w:rsidR="004E67D4" w:rsidRPr="00383068" w:rsidRDefault="004E67D4" w:rsidP="0078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14:paraId="387021F8" w14:textId="77777777" w:rsidR="00B10D04" w:rsidRPr="00383068" w:rsidRDefault="00B10D04" w:rsidP="00780732">
            <w:pPr>
              <w:pStyle w:val="PLNormln"/>
              <w:rPr>
                <w:rFonts w:ascii="Arial" w:hAnsi="Arial" w:cs="Arial"/>
                <w:szCs w:val="18"/>
                <w:lang w:val="cs-CZ"/>
              </w:rPr>
            </w:pPr>
          </w:p>
        </w:tc>
      </w:tr>
      <w:tr w:rsidR="00CF76E2" w:rsidRPr="00383068" w14:paraId="3FF9C944" w14:textId="77777777" w:rsidTr="00383068">
        <w:trPr>
          <w:trHeight w:val="553"/>
        </w:trPr>
        <w:tc>
          <w:tcPr>
            <w:tcW w:w="14992" w:type="dxa"/>
            <w:gridSpan w:val="2"/>
          </w:tcPr>
          <w:p w14:paraId="093172FA" w14:textId="7CABFE38" w:rsidR="00CF76E2" w:rsidRPr="00383068" w:rsidRDefault="00162A86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F72AAF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Wnioskodawca</w:t>
            </w:r>
            <w:proofErr w:type="spellEnd"/>
            <w:r w:rsidR="00CF76E2" w:rsidRPr="0038306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  <w:p w14:paraId="3DF01F9E" w14:textId="3B616A93" w:rsidR="00CF76E2" w:rsidRPr="00383068" w:rsidRDefault="00CF76E2" w:rsidP="008B7EFF">
            <w:pPr>
              <w:pStyle w:val="PLNormln"/>
              <w:spacing w:after="0"/>
              <w:jc w:val="center"/>
              <w:rPr>
                <w:rFonts w:ascii="Arial" w:hAnsi="Arial" w:cs="Arial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Cs w:val="18"/>
              </w:rPr>
              <w:t>Osoba oprávněná k podpisu smlouvy</w:t>
            </w:r>
            <w:r w:rsidR="001B54D4" w:rsidRPr="00383068">
              <w:rPr>
                <w:rFonts w:ascii="Arial" w:hAnsi="Arial" w:cs="Arial"/>
                <w:szCs w:val="18"/>
              </w:rPr>
              <w:t>/Osoba upoważniona do podpisania umowy</w:t>
            </w:r>
            <w:r w:rsidRPr="00383068">
              <w:rPr>
                <w:rFonts w:ascii="Arial" w:hAnsi="Arial" w:cs="Arial"/>
                <w:szCs w:val="18"/>
              </w:rPr>
              <w:t xml:space="preserve">: 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162A86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Cs w:val="18"/>
              </w:rPr>
            </w:r>
            <w:r w:rsidRPr="00162A86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2"/>
          </w:p>
        </w:tc>
      </w:tr>
      <w:tr w:rsidR="00CF76E2" w:rsidRPr="00383068" w14:paraId="4D687590" w14:textId="77777777" w:rsidTr="00383068">
        <w:trPr>
          <w:trHeight w:val="562"/>
        </w:trPr>
        <w:tc>
          <w:tcPr>
            <w:tcW w:w="14992" w:type="dxa"/>
            <w:gridSpan w:val="2"/>
          </w:tcPr>
          <w:p w14:paraId="239605C7" w14:textId="7BF09250" w:rsidR="00CF76E2" w:rsidRPr="00383068" w:rsidRDefault="00CF76E2" w:rsidP="008B7EFF">
            <w:pPr>
              <w:pStyle w:val="PLNormln"/>
              <w:spacing w:after="0"/>
              <w:jc w:val="center"/>
              <w:rPr>
                <w:rFonts w:ascii="Arial" w:hAnsi="Arial" w:cs="Arial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Cs w:val="18"/>
              </w:rPr>
              <w:t>Místo, datum a podpis</w:t>
            </w:r>
            <w:r w:rsidR="001B54D4" w:rsidRPr="00383068">
              <w:rPr>
                <w:rFonts w:ascii="Arial" w:hAnsi="Arial" w:cs="Arial"/>
                <w:szCs w:val="18"/>
              </w:rPr>
              <w:t>/Miejscowość, data i podpis</w:t>
            </w:r>
            <w:r w:rsidRPr="00383068">
              <w:rPr>
                <w:rFonts w:ascii="Arial" w:hAnsi="Arial" w:cs="Arial"/>
                <w:szCs w:val="18"/>
              </w:rPr>
              <w:t>: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162A86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Cs w:val="18"/>
              </w:rPr>
            </w:r>
            <w:r w:rsidRPr="00162A86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3"/>
          </w:p>
        </w:tc>
      </w:tr>
      <w:tr w:rsidR="007A004C" w:rsidRPr="00383068" w14:paraId="7084F1F3" w14:textId="77777777" w:rsidTr="00383068">
        <w:trPr>
          <w:trHeight w:val="562"/>
        </w:trPr>
        <w:tc>
          <w:tcPr>
            <w:tcW w:w="14992" w:type="dxa"/>
            <w:gridSpan w:val="2"/>
          </w:tcPr>
          <w:p w14:paraId="27BF49F5" w14:textId="77777777" w:rsidR="007A004C" w:rsidRPr="00383068" w:rsidRDefault="007A004C" w:rsidP="008B7EFF">
            <w:pPr>
              <w:pStyle w:val="PLNormln"/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F76E2" w:rsidRPr="00383068" w14:paraId="68E498C8" w14:textId="77777777" w:rsidTr="00383068">
        <w:trPr>
          <w:trHeight w:val="555"/>
        </w:trPr>
        <w:tc>
          <w:tcPr>
            <w:tcW w:w="14992" w:type="dxa"/>
            <w:gridSpan w:val="2"/>
          </w:tcPr>
          <w:p w14:paraId="40F515D7" w14:textId="14D4ADD6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Partner: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5D71F9D" w14:textId="53CF9B68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Osoba oprávněná k podpisu smlouvy</w:t>
            </w:r>
            <w:r w:rsidR="001B54D4" w:rsidRPr="00383068">
              <w:rPr>
                <w:rFonts w:ascii="Arial" w:hAnsi="Arial" w:cs="Arial"/>
                <w:sz w:val="18"/>
                <w:szCs w:val="18"/>
              </w:rPr>
              <w:t xml:space="preserve">/Osoba 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upoważniona</w:t>
            </w:r>
            <w:proofErr w:type="spellEnd"/>
            <w:r w:rsidR="001B54D4" w:rsidRPr="00383068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podpisania</w:t>
            </w:r>
            <w:proofErr w:type="spellEnd"/>
            <w:r w:rsidR="001B54D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F76E2" w:rsidRPr="00383068" w14:paraId="2C2D10F8" w14:textId="77777777" w:rsidTr="00383068">
        <w:trPr>
          <w:trHeight w:val="563"/>
        </w:trPr>
        <w:tc>
          <w:tcPr>
            <w:tcW w:w="14992" w:type="dxa"/>
            <w:gridSpan w:val="2"/>
          </w:tcPr>
          <w:p w14:paraId="61C05FEE" w14:textId="5729F488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Místo, datum a podpis: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B7EFF" w:rsidRPr="00383068" w14:paraId="23512B23" w14:textId="77777777" w:rsidTr="00383068">
        <w:trPr>
          <w:trHeight w:val="563"/>
        </w:trPr>
        <w:tc>
          <w:tcPr>
            <w:tcW w:w="14992" w:type="dxa"/>
            <w:gridSpan w:val="2"/>
          </w:tcPr>
          <w:p w14:paraId="2FCB3F89" w14:textId="77777777" w:rsidR="008B7EFF" w:rsidRPr="00383068" w:rsidRDefault="008B7EFF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6E2" w:rsidRPr="00383068" w14:paraId="2AADF243" w14:textId="77777777" w:rsidTr="00383068">
        <w:trPr>
          <w:trHeight w:val="611"/>
        </w:trPr>
        <w:tc>
          <w:tcPr>
            <w:tcW w:w="14992" w:type="dxa"/>
            <w:gridSpan w:val="2"/>
          </w:tcPr>
          <w:p w14:paraId="3C59584C" w14:textId="3E1D97D9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Partner: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8817D3A" w14:textId="7ED38882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Osoba oprávněná k podpisu smlouvy</w:t>
            </w:r>
            <w:r w:rsidR="00DB3A44" w:rsidRPr="00383068">
              <w:rPr>
                <w:rFonts w:ascii="Arial" w:hAnsi="Arial" w:cs="Arial"/>
                <w:sz w:val="18"/>
                <w:szCs w:val="18"/>
              </w:rPr>
              <w:t xml:space="preserve">/Osoba </w:t>
            </w:r>
            <w:proofErr w:type="spellStart"/>
            <w:r w:rsidR="00DB3A44" w:rsidRPr="00383068">
              <w:rPr>
                <w:rFonts w:ascii="Arial" w:hAnsi="Arial" w:cs="Arial"/>
                <w:sz w:val="18"/>
                <w:szCs w:val="18"/>
              </w:rPr>
              <w:t>upoważniona</w:t>
            </w:r>
            <w:proofErr w:type="spellEnd"/>
            <w:r w:rsidR="00DB3A44" w:rsidRPr="00383068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="00DB3A44" w:rsidRPr="00383068">
              <w:rPr>
                <w:rFonts w:ascii="Arial" w:hAnsi="Arial" w:cs="Arial"/>
                <w:sz w:val="18"/>
                <w:szCs w:val="18"/>
              </w:rPr>
              <w:t>podpisania</w:t>
            </w:r>
            <w:proofErr w:type="spellEnd"/>
            <w:r w:rsidR="00DB3A4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B3A44" w:rsidRPr="00383068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F76E2" w:rsidRPr="00383068" w14:paraId="3E9D22C4" w14:textId="77777777" w:rsidTr="00383068">
        <w:trPr>
          <w:trHeight w:val="444"/>
        </w:trPr>
        <w:tc>
          <w:tcPr>
            <w:tcW w:w="14992" w:type="dxa"/>
            <w:gridSpan w:val="2"/>
          </w:tcPr>
          <w:p w14:paraId="5345FA38" w14:textId="1888CA14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Místo, datum a podpis</w:t>
            </w:r>
            <w:r w:rsidR="001B54D4" w:rsidRPr="0038306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Miejscowość</w:t>
            </w:r>
            <w:proofErr w:type="spellEnd"/>
            <w:r w:rsidR="001B54D4" w:rsidRPr="00383068">
              <w:rPr>
                <w:rFonts w:ascii="Arial" w:hAnsi="Arial" w:cs="Arial"/>
                <w:sz w:val="18"/>
                <w:szCs w:val="18"/>
              </w:rPr>
              <w:t>, data i podpis</w:t>
            </w:r>
            <w:r w:rsidRPr="00383068">
              <w:rPr>
                <w:rFonts w:ascii="Arial" w:hAnsi="Arial" w:cs="Arial"/>
                <w:sz w:val="18"/>
                <w:szCs w:val="18"/>
              </w:rPr>
              <w:t>: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bookmarkEnd w:id="0"/>
    </w:tbl>
    <w:p w14:paraId="439DBD22" w14:textId="77777777" w:rsidR="00C576EC" w:rsidRPr="00383068" w:rsidRDefault="002A56FB">
      <w:pPr>
        <w:rPr>
          <w:rFonts w:ascii="Arial" w:hAnsi="Arial" w:cs="Arial"/>
          <w:sz w:val="18"/>
          <w:szCs w:val="18"/>
        </w:rPr>
      </w:pPr>
    </w:p>
    <w:sectPr w:rsidR="00C576EC" w:rsidRPr="00383068" w:rsidSect="00B06411">
      <w:headerReference w:type="default" r:id="rId8"/>
      <w:footerReference w:type="default" r:id="rId9"/>
      <w:pgSz w:w="16838" w:h="11906" w:orient="landscape"/>
      <w:pgMar w:top="1418" w:right="964" w:bottom="1134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A3E39" w14:textId="77777777" w:rsidR="00F51C42" w:rsidRDefault="00F51C42" w:rsidP="00A226F4">
      <w:r>
        <w:separator/>
      </w:r>
    </w:p>
  </w:endnote>
  <w:endnote w:type="continuationSeparator" w:id="0">
    <w:p w14:paraId="28BD5456" w14:textId="77777777" w:rsidR="00F51C42" w:rsidRDefault="00F51C42" w:rsidP="00A2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6273964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B5E9D" w14:textId="66742B2A" w:rsidR="004C702E" w:rsidRPr="00283977" w:rsidRDefault="004C702E">
            <w:pPr>
              <w:pStyle w:val="Zpa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3977">
              <w:rPr>
                <w:rFonts w:ascii="Arial" w:hAnsi="Arial" w:cs="Arial"/>
                <w:sz w:val="22"/>
                <w:szCs w:val="22"/>
              </w:rPr>
              <w:t xml:space="preserve">Stránka 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A0DB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283977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A0DB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10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19764D4" w14:textId="3921D9EB" w:rsidR="004C702E" w:rsidRDefault="00383068" w:rsidP="004C702E">
    <w:pPr>
      <w:pStyle w:val="Zpat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B52E33" wp14:editId="3EC19C48">
          <wp:simplePos x="0" y="0"/>
          <wp:positionH relativeFrom="column">
            <wp:posOffset>3886200</wp:posOffset>
          </wp:positionH>
          <wp:positionV relativeFrom="paragraph">
            <wp:posOffset>45720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FDBD8" w14:textId="77777777" w:rsidR="00F51C42" w:rsidRDefault="00F51C42" w:rsidP="00A226F4">
      <w:r>
        <w:separator/>
      </w:r>
    </w:p>
  </w:footnote>
  <w:footnote w:type="continuationSeparator" w:id="0">
    <w:p w14:paraId="294E2F7E" w14:textId="77777777" w:rsidR="00F51C42" w:rsidRDefault="00F51C42" w:rsidP="00A226F4">
      <w:r>
        <w:continuationSeparator/>
      </w:r>
    </w:p>
  </w:footnote>
  <w:footnote w:id="1">
    <w:p w14:paraId="716FB646" w14:textId="3C6122BD" w:rsidR="0093200E" w:rsidRPr="00AB77C4" w:rsidRDefault="0093200E" w:rsidP="0093200E">
      <w:pPr>
        <w:pStyle w:val="Textpoznpodarou"/>
        <w:rPr>
          <w:sz w:val="16"/>
          <w:szCs w:val="16"/>
        </w:rPr>
      </w:pPr>
      <w:r w:rsidRPr="008A0984">
        <w:rPr>
          <w:rStyle w:val="Znakapoznpodarou"/>
          <w:color w:val="FFFFFF" w:themeColor="background1"/>
        </w:rPr>
        <w:footnoteRef/>
      </w:r>
      <w:r w:rsidR="008A0984" w:rsidRPr="008A0984">
        <w:rPr>
          <w:vertAlign w:val="superscript"/>
        </w:rPr>
        <w:t>1</w:t>
      </w:r>
      <w:r w:rsidR="008A0984">
        <w:t xml:space="preserve"> </w:t>
      </w:r>
      <w:r w:rsidRPr="00AB77C4">
        <w:rPr>
          <w:sz w:val="16"/>
          <w:szCs w:val="16"/>
        </w:rPr>
        <w:t>V ČR_ IČ, v RP: NIP (nebo ekvivalent) nebo REGON, KRS (pokud účetní jednotka podléhá registraci; nebo ekvivalent), DPH (nebo ekvivalent)</w:t>
      </w:r>
    </w:p>
  </w:footnote>
  <w:footnote w:id="2">
    <w:p w14:paraId="35B322A5" w14:textId="124B2A8E" w:rsidR="00B10D04" w:rsidRPr="009760E2" w:rsidRDefault="00B10D04" w:rsidP="00B10D04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</w:rPr>
        <w:t>1</w:t>
      </w:r>
      <w:r w:rsidR="008A0984">
        <w:rPr>
          <w:sz w:val="16"/>
          <w:szCs w:val="16"/>
          <w:vertAlign w:val="superscript"/>
        </w:rPr>
        <w:t xml:space="preserve"> </w:t>
      </w:r>
      <w:r w:rsidRPr="009760E2">
        <w:rPr>
          <w:sz w:val="16"/>
          <w:szCs w:val="16"/>
        </w:rPr>
        <w:t xml:space="preserve">W </w:t>
      </w:r>
      <w:proofErr w:type="spellStart"/>
      <w:r w:rsidRPr="009760E2">
        <w:rPr>
          <w:sz w:val="16"/>
          <w:szCs w:val="16"/>
        </w:rPr>
        <w:t>RCz</w:t>
      </w:r>
      <w:proofErr w:type="spellEnd"/>
      <w:r w:rsidRPr="009760E2">
        <w:rPr>
          <w:sz w:val="16"/>
          <w:szCs w:val="16"/>
        </w:rPr>
        <w:t xml:space="preserve">: IČ, w RP: </w:t>
      </w:r>
      <w:r w:rsidRPr="009760E2">
        <w:rPr>
          <w:sz w:val="16"/>
          <w:szCs w:val="16"/>
          <w:lang w:val="pl-PL"/>
        </w:rPr>
        <w:t xml:space="preserve">NIP (lub równoważny) lub REGON, KRS (o ile podmiot podlega wpisowi do rejestru; lub równoważny), VAT (lub równoważny). </w:t>
      </w:r>
    </w:p>
  </w:footnote>
  <w:footnote w:id="3">
    <w:p w14:paraId="2C422715" w14:textId="0536B0FB" w:rsidR="0093200E" w:rsidRPr="008462B9" w:rsidRDefault="0093200E" w:rsidP="0093200E">
      <w:pPr>
        <w:pStyle w:val="Textpoznpodarou"/>
      </w:pPr>
      <w:r w:rsidRPr="008A0984">
        <w:rPr>
          <w:rStyle w:val="Znakapoznpodarou"/>
          <w:color w:val="FFFFFF" w:themeColor="background1"/>
        </w:rPr>
        <w:footnoteRef/>
      </w:r>
      <w:r w:rsidR="008A0984" w:rsidRPr="008A0984">
        <w:rPr>
          <w:vertAlign w:val="superscript"/>
        </w:rPr>
        <w:t>2</w:t>
      </w:r>
      <w:r>
        <w:t xml:space="preserve"> </w:t>
      </w:r>
      <w:r w:rsidRPr="00AB77C4">
        <w:rPr>
          <w:sz w:val="16"/>
          <w:szCs w:val="16"/>
        </w:rPr>
        <w:t>V ČR_ IČ, v RP: NIP (nebo ekvivalent) nebo REGON, KRS (pokud účetní jednotka podléhá registraci; nebo ekvivalent), DPH (nebo ekvivalent)</w:t>
      </w:r>
    </w:p>
  </w:footnote>
  <w:footnote w:id="4">
    <w:p w14:paraId="1E8EFD24" w14:textId="1E304203" w:rsidR="00B10D04" w:rsidRPr="000914C1" w:rsidRDefault="00B10D04" w:rsidP="00B10D04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</w:rPr>
        <w:t>2</w:t>
      </w:r>
      <w:r w:rsidRPr="009760E2">
        <w:rPr>
          <w:sz w:val="16"/>
          <w:szCs w:val="16"/>
        </w:rPr>
        <w:t xml:space="preserve"> w </w:t>
      </w:r>
      <w:proofErr w:type="spellStart"/>
      <w:r w:rsidRPr="009760E2">
        <w:rPr>
          <w:sz w:val="16"/>
          <w:szCs w:val="16"/>
        </w:rPr>
        <w:t>RCz</w:t>
      </w:r>
      <w:proofErr w:type="spellEnd"/>
      <w:r w:rsidRPr="009760E2">
        <w:rPr>
          <w:sz w:val="16"/>
          <w:szCs w:val="16"/>
        </w:rPr>
        <w:t>. IČ, w RP</w:t>
      </w:r>
      <w:r>
        <w:rPr>
          <w:sz w:val="16"/>
          <w:szCs w:val="16"/>
        </w:rPr>
        <w:t>:</w:t>
      </w:r>
      <w:r w:rsidRPr="009760E2">
        <w:rPr>
          <w:sz w:val="16"/>
          <w:szCs w:val="16"/>
        </w:rPr>
        <w:t xml:space="preserve"> </w:t>
      </w:r>
      <w:r w:rsidRPr="009760E2">
        <w:rPr>
          <w:sz w:val="16"/>
          <w:szCs w:val="16"/>
          <w:lang w:val="pl-PL"/>
        </w:rPr>
        <w:t>NIP (lub równoważny) lub REGON, KRS (o ile podmiot podlega wpisowi do rejestru; lub równoważny), VAT</w:t>
      </w:r>
      <w:r w:rsidRPr="000914C1">
        <w:rPr>
          <w:sz w:val="16"/>
          <w:szCs w:val="16"/>
          <w:lang w:val="pl-PL"/>
        </w:rPr>
        <w:t xml:space="preserve"> (lub równoważny). </w:t>
      </w:r>
    </w:p>
  </w:footnote>
  <w:footnote w:id="5">
    <w:p w14:paraId="2061BFD3" w14:textId="44B22239" w:rsidR="0093200E" w:rsidRPr="00F83D29" w:rsidRDefault="0093200E" w:rsidP="0093200E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  <w:lang w:val="pl-PL"/>
        </w:rPr>
        <w:t>3</w:t>
      </w:r>
      <w:r w:rsidR="008A0984">
        <w:rPr>
          <w:sz w:val="16"/>
          <w:szCs w:val="16"/>
          <w:lang w:val="pl-PL"/>
        </w:rPr>
        <w:t xml:space="preserve"> </w:t>
      </w:r>
      <w:r w:rsidRPr="00F7431C">
        <w:rPr>
          <w:sz w:val="16"/>
          <w:szCs w:val="16"/>
        </w:rPr>
        <w:t>Je třeba doplnit dle počtu příjemců zapojených do projektu.</w:t>
      </w:r>
    </w:p>
  </w:footnote>
  <w:footnote w:id="6">
    <w:p w14:paraId="543E36DB" w14:textId="00D7CD63" w:rsidR="00B10D04" w:rsidRPr="000914C1" w:rsidRDefault="00B10D04" w:rsidP="00B10D04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</w:rPr>
        <w:t>3</w:t>
      </w:r>
      <w:r w:rsidR="008A0984">
        <w:rPr>
          <w:sz w:val="16"/>
          <w:szCs w:val="16"/>
        </w:rPr>
        <w:t xml:space="preserve"> </w:t>
      </w:r>
      <w:r w:rsidRPr="000914C1">
        <w:rPr>
          <w:sz w:val="16"/>
          <w:szCs w:val="16"/>
          <w:lang w:val="pl-PL"/>
        </w:rPr>
        <w:t>Należy dostosować do liczby beneficjentów uczestniczących w projekcie.</w:t>
      </w:r>
    </w:p>
  </w:footnote>
  <w:footnote w:id="7">
    <w:p w14:paraId="5B0688F8" w14:textId="1EB3CECB" w:rsidR="00413FEA" w:rsidRPr="00DA3007" w:rsidRDefault="00413FEA" w:rsidP="00413FEA">
      <w:pPr>
        <w:pStyle w:val="Textpoznpodarou"/>
        <w:rPr>
          <w:sz w:val="16"/>
          <w:szCs w:val="16"/>
          <w:lang w:val="pl-PL"/>
        </w:rPr>
      </w:pPr>
      <w:r w:rsidRPr="00B014E5">
        <w:rPr>
          <w:rStyle w:val="Znakapoznpodarou"/>
          <w:color w:val="FFFFFF" w:themeColor="background1"/>
          <w:sz w:val="16"/>
          <w:szCs w:val="16"/>
          <w:lang w:val="pl-PL"/>
        </w:rPr>
        <w:footnoteRef/>
      </w:r>
      <w:r w:rsidRPr="00DA3007">
        <w:rPr>
          <w:sz w:val="16"/>
          <w:szCs w:val="16"/>
          <w:lang w:val="pl-PL"/>
        </w:rPr>
        <w:t xml:space="preserve"> </w:t>
      </w:r>
      <w:r w:rsidR="00DB60D6" w:rsidRPr="00DB60D6">
        <w:rPr>
          <w:sz w:val="16"/>
          <w:szCs w:val="16"/>
          <w:vertAlign w:val="superscript"/>
          <w:lang w:val="pl-PL"/>
        </w:rPr>
        <w:t>4</w:t>
      </w:r>
      <w:r w:rsidRPr="00DA3007">
        <w:rPr>
          <w:sz w:val="16"/>
          <w:szCs w:val="16"/>
          <w:lang w:val="pl-PL"/>
        </w:rPr>
        <w:t xml:space="preserve"> Należy uzupełnić tytuł projektu</w:t>
      </w:r>
      <w:r>
        <w:rPr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2BA4" w14:textId="72EFB760" w:rsidR="00383068" w:rsidRPr="00F4598C" w:rsidRDefault="00383068" w:rsidP="00383068">
    <w:pPr>
      <w:ind w:left="-4491" w:right="51"/>
      <w:jc w:val="right"/>
      <w:rPr>
        <w:sz w:val="16"/>
        <w:szCs w:val="16"/>
      </w:rPr>
    </w:pPr>
    <w:bookmarkStart w:id="14" w:name="_Hlk148816343"/>
    <w:r>
      <w:rPr>
        <w:noProof/>
      </w:rPr>
      <w:drawing>
        <wp:anchor distT="0" distB="0" distL="114300" distR="114300" simplePos="0" relativeHeight="251662336" behindDoc="0" locked="0" layoutInCell="1" allowOverlap="1" wp14:anchorId="646CF251" wp14:editId="25BCBA8D">
          <wp:simplePos x="0" y="0"/>
          <wp:positionH relativeFrom="column">
            <wp:posOffset>38100</wp:posOffset>
          </wp:positionH>
          <wp:positionV relativeFrom="paragraph">
            <wp:posOffset>22225</wp:posOffset>
          </wp:positionV>
          <wp:extent cx="2022182" cy="486410"/>
          <wp:effectExtent l="0" t="0" r="0" b="889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182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598C">
      <w:rPr>
        <w:sz w:val="16"/>
        <w:szCs w:val="16"/>
      </w:rPr>
      <w:t xml:space="preserve">Fond malých projektů v Euroregionu </w:t>
    </w:r>
    <w:proofErr w:type="spellStart"/>
    <w:r w:rsidRPr="00F4598C">
      <w:rPr>
        <w:sz w:val="16"/>
        <w:szCs w:val="16"/>
      </w:rPr>
      <w:t>Glacensis</w:t>
    </w:r>
    <w:proofErr w:type="spellEnd"/>
    <w:r w:rsidRPr="00F4598C">
      <w:rPr>
        <w:sz w:val="16"/>
        <w:szCs w:val="16"/>
      </w:rPr>
      <w:t xml:space="preserve"> / </w:t>
    </w:r>
    <w:proofErr w:type="spellStart"/>
    <w:r w:rsidRPr="00F4598C">
      <w:rPr>
        <w:sz w:val="16"/>
        <w:szCs w:val="16"/>
      </w:rPr>
      <w:t>Fundusz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małych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projektów</w:t>
    </w:r>
    <w:proofErr w:type="spellEnd"/>
    <w:r w:rsidRPr="00F4598C">
      <w:rPr>
        <w:sz w:val="16"/>
        <w:szCs w:val="16"/>
      </w:rPr>
      <w:t xml:space="preserve"> w </w:t>
    </w:r>
    <w:proofErr w:type="spellStart"/>
    <w:r w:rsidRPr="00F4598C">
      <w:rPr>
        <w:sz w:val="16"/>
        <w:szCs w:val="16"/>
      </w:rPr>
      <w:t>Euroregionie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Glacensis</w:t>
    </w:r>
    <w:proofErr w:type="spellEnd"/>
  </w:p>
  <w:p w14:paraId="3005FBDC" w14:textId="374CCA5D" w:rsidR="00383068" w:rsidRPr="00F4598C" w:rsidRDefault="00383068" w:rsidP="00383068">
    <w:pPr>
      <w:ind w:left="-4491" w:right="51"/>
      <w:jc w:val="right"/>
      <w:rPr>
        <w:sz w:val="16"/>
        <w:szCs w:val="16"/>
      </w:rPr>
    </w:pPr>
    <w:r w:rsidRPr="00F4598C">
      <w:rPr>
        <w:sz w:val="16"/>
        <w:szCs w:val="16"/>
      </w:rPr>
      <w:t xml:space="preserve">Směrnice pro žadatele, verze </w:t>
    </w:r>
    <w:r w:rsidR="002A56FB">
      <w:rPr>
        <w:sz w:val="16"/>
        <w:szCs w:val="16"/>
      </w:rPr>
      <w:t>3</w:t>
    </w:r>
    <w:r w:rsidRPr="00F4598C">
      <w:rPr>
        <w:sz w:val="16"/>
        <w:szCs w:val="16"/>
      </w:rPr>
      <w:t xml:space="preserve"> / </w:t>
    </w:r>
    <w:proofErr w:type="spellStart"/>
    <w:r w:rsidRPr="00F4598C">
      <w:rPr>
        <w:sz w:val="16"/>
        <w:szCs w:val="16"/>
      </w:rPr>
      <w:t>Wytyczne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dla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wnioskodawcy</w:t>
    </w:r>
    <w:proofErr w:type="spellEnd"/>
    <w:r w:rsidRPr="00F4598C">
      <w:rPr>
        <w:sz w:val="16"/>
        <w:szCs w:val="16"/>
      </w:rPr>
      <w:t xml:space="preserve">, </w:t>
    </w:r>
    <w:proofErr w:type="spellStart"/>
    <w:r w:rsidRPr="00F4598C">
      <w:rPr>
        <w:sz w:val="16"/>
        <w:szCs w:val="16"/>
      </w:rPr>
      <w:t>wersja</w:t>
    </w:r>
    <w:proofErr w:type="spellEnd"/>
    <w:r w:rsidRPr="00F4598C">
      <w:rPr>
        <w:sz w:val="16"/>
        <w:szCs w:val="16"/>
      </w:rPr>
      <w:t xml:space="preserve"> </w:t>
    </w:r>
    <w:r w:rsidR="002A56FB">
      <w:rPr>
        <w:sz w:val="16"/>
        <w:szCs w:val="16"/>
      </w:rPr>
      <w:t>3</w:t>
    </w:r>
  </w:p>
  <w:p w14:paraId="1FD09842" w14:textId="3FF00FE4" w:rsidR="004C702E" w:rsidRPr="004E67D4" w:rsidRDefault="00383068" w:rsidP="004E67D4">
    <w:pPr>
      <w:ind w:left="-4491" w:right="51"/>
      <w:jc w:val="right"/>
      <w:rPr>
        <w:sz w:val="16"/>
        <w:szCs w:val="16"/>
      </w:rPr>
    </w:pPr>
    <w:r w:rsidRPr="00F4598C">
      <w:rPr>
        <w:sz w:val="16"/>
        <w:szCs w:val="16"/>
      </w:rPr>
      <w:t xml:space="preserve">Příloha č. </w:t>
    </w:r>
    <w:r w:rsidR="004E67D4">
      <w:rPr>
        <w:sz w:val="16"/>
        <w:szCs w:val="16"/>
      </w:rPr>
      <w:t>1</w:t>
    </w:r>
    <w:r w:rsidR="008A0402">
      <w:rPr>
        <w:sz w:val="16"/>
        <w:szCs w:val="16"/>
      </w:rPr>
      <w:t>1</w:t>
    </w:r>
    <w:r w:rsidRPr="00F4598C">
      <w:rPr>
        <w:sz w:val="16"/>
        <w:szCs w:val="16"/>
      </w:rPr>
      <w:t xml:space="preserve"> / </w:t>
    </w:r>
    <w:proofErr w:type="spellStart"/>
    <w:r w:rsidRPr="00F4598C">
      <w:rPr>
        <w:sz w:val="16"/>
        <w:szCs w:val="16"/>
      </w:rPr>
      <w:t>Załącznik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nr</w:t>
    </w:r>
    <w:proofErr w:type="spellEnd"/>
    <w:r w:rsidRPr="00F4598C">
      <w:rPr>
        <w:sz w:val="16"/>
        <w:szCs w:val="16"/>
      </w:rPr>
      <w:t xml:space="preserve"> </w:t>
    </w:r>
    <w:bookmarkEnd w:id="14"/>
    <w:r w:rsidR="004E67D4">
      <w:rPr>
        <w:sz w:val="16"/>
        <w:szCs w:val="16"/>
      </w:rPr>
      <w:t>1</w:t>
    </w:r>
    <w:r w:rsidR="008A0402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865"/>
    <w:multiLevelType w:val="hybridMultilevel"/>
    <w:tmpl w:val="680058E6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05965"/>
    <w:multiLevelType w:val="hybridMultilevel"/>
    <w:tmpl w:val="6DE20C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" w15:restartNumberingAfterBreak="0">
    <w:nsid w:val="03F62500"/>
    <w:multiLevelType w:val="hybridMultilevel"/>
    <w:tmpl w:val="B9268BEE"/>
    <w:lvl w:ilvl="0" w:tplc="FFFFFFFF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D643A"/>
    <w:multiLevelType w:val="hybridMultilevel"/>
    <w:tmpl w:val="82324EB4"/>
    <w:lvl w:ilvl="0" w:tplc="4E5C70E6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5544"/>
    <w:multiLevelType w:val="hybridMultilevel"/>
    <w:tmpl w:val="B9268BEE"/>
    <w:lvl w:ilvl="0" w:tplc="BEF0A9C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ECA04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66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E7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C3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2B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6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0B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68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62B47"/>
    <w:multiLevelType w:val="hybridMultilevel"/>
    <w:tmpl w:val="D83E7732"/>
    <w:lvl w:ilvl="0" w:tplc="383CB1F6">
      <w:start w:val="1"/>
      <w:numFmt w:val="lowerLetter"/>
      <w:lvlText w:val="%1)"/>
      <w:lvlJc w:val="left"/>
      <w:pPr>
        <w:tabs>
          <w:tab w:val="num" w:pos="3904"/>
        </w:tabs>
        <w:ind w:left="3544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6" w15:restartNumberingAfterBreak="0">
    <w:nsid w:val="0B75299A"/>
    <w:multiLevelType w:val="hybridMultilevel"/>
    <w:tmpl w:val="D07E0186"/>
    <w:lvl w:ilvl="0" w:tplc="E518647E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7" w15:restartNumberingAfterBreak="0">
    <w:nsid w:val="0C670B07"/>
    <w:multiLevelType w:val="hybridMultilevel"/>
    <w:tmpl w:val="17AEBF24"/>
    <w:lvl w:ilvl="0" w:tplc="7F705C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8" w15:restartNumberingAfterBreak="0">
    <w:nsid w:val="10956155"/>
    <w:multiLevelType w:val="hybridMultilevel"/>
    <w:tmpl w:val="7C880D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9" w15:restartNumberingAfterBreak="0">
    <w:nsid w:val="12F90BDF"/>
    <w:multiLevelType w:val="multilevel"/>
    <w:tmpl w:val="AB00AB56"/>
    <w:numStyleLink w:val="Aufzhlung"/>
  </w:abstractNum>
  <w:abstractNum w:abstractNumId="10" w15:restartNumberingAfterBreak="0">
    <w:nsid w:val="159F2EBF"/>
    <w:multiLevelType w:val="hybridMultilevel"/>
    <w:tmpl w:val="E852447A"/>
    <w:lvl w:ilvl="0" w:tplc="866698B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1" w15:restartNumberingAfterBreak="0">
    <w:nsid w:val="1BBC239D"/>
    <w:multiLevelType w:val="multilevel"/>
    <w:tmpl w:val="AB00AB56"/>
    <w:styleLink w:val="Aufzhlung"/>
    <w:lvl w:ilvl="0">
      <w:start w:val="1"/>
      <w:numFmt w:val="bullet"/>
      <w:pStyle w:val="01AufzhlungEbene1"/>
      <w:lvlText w:val=""/>
      <w:lvlJc w:val="left"/>
      <w:pPr>
        <w:ind w:left="284" w:hanging="284"/>
      </w:pPr>
      <w:rPr>
        <w:rFonts w:ascii="Wingdings" w:hAnsi="Wingdings" w:hint="default"/>
        <w:color w:val="A6BECB"/>
        <w:u w:color="A6BECB"/>
      </w:rPr>
    </w:lvl>
    <w:lvl w:ilvl="1">
      <w:start w:val="1"/>
      <w:numFmt w:val="bullet"/>
      <w:pStyle w:val="02AufzhlungEbene2"/>
      <w:lvlText w:val="—"/>
      <w:lvlJc w:val="left"/>
      <w:pPr>
        <w:ind w:left="567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pStyle w:val="03AufzhlungEbene3"/>
      <w:lvlText w:val="■"/>
      <w:lvlJc w:val="left"/>
      <w:pPr>
        <w:ind w:left="851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134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418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701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1985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C2D73"/>
    <w:multiLevelType w:val="hybridMultilevel"/>
    <w:tmpl w:val="B9268BEE"/>
    <w:lvl w:ilvl="0" w:tplc="BEF0A9C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ECA04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66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E7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C3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2B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6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0B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68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F7343"/>
    <w:multiLevelType w:val="hybridMultilevel"/>
    <w:tmpl w:val="61B49792"/>
    <w:lvl w:ilvl="0" w:tplc="C07CC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1D42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C8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66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66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A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C6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82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63A03"/>
    <w:multiLevelType w:val="hybridMultilevel"/>
    <w:tmpl w:val="896A0D3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BB1F99"/>
    <w:multiLevelType w:val="hybridMultilevel"/>
    <w:tmpl w:val="3AE60674"/>
    <w:lvl w:ilvl="0" w:tplc="D94E2230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C65EA80C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7396A660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1C1A66D4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570E34EE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135C32B4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9D6840A4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6888B206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2BBC1DA2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6" w15:restartNumberingAfterBreak="0">
    <w:nsid w:val="29C52997"/>
    <w:multiLevelType w:val="hybridMultilevel"/>
    <w:tmpl w:val="B9268BEE"/>
    <w:lvl w:ilvl="0" w:tplc="FFFFFFFF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CA22F5"/>
    <w:multiLevelType w:val="hybridMultilevel"/>
    <w:tmpl w:val="B80AE44C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2566A"/>
    <w:multiLevelType w:val="hybridMultilevel"/>
    <w:tmpl w:val="F3046BD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670413"/>
    <w:multiLevelType w:val="hybridMultilevel"/>
    <w:tmpl w:val="EA60E8FC"/>
    <w:lvl w:ilvl="0" w:tplc="A692B0B2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4E5C70E6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8418219A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9A2E60A0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42F40368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42E52EC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91CCE780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BE9AA8AC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7222EEBC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0" w15:restartNumberingAfterBreak="0">
    <w:nsid w:val="388741E7"/>
    <w:multiLevelType w:val="hybridMultilevel"/>
    <w:tmpl w:val="F1A6EE8C"/>
    <w:lvl w:ilvl="0" w:tplc="FFFFFFFF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72464"/>
    <w:multiLevelType w:val="hybridMultilevel"/>
    <w:tmpl w:val="9B1E7964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463A4"/>
    <w:multiLevelType w:val="hybridMultilevel"/>
    <w:tmpl w:val="F1A6EE8C"/>
    <w:lvl w:ilvl="0" w:tplc="FFFFFFFF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11D6A"/>
    <w:multiLevelType w:val="hybridMultilevel"/>
    <w:tmpl w:val="F1A6EE8C"/>
    <w:lvl w:ilvl="0" w:tplc="63147936">
      <w:start w:val="1"/>
      <w:numFmt w:val="decimal"/>
      <w:lvlText w:val="(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5E3CA8"/>
    <w:multiLevelType w:val="hybridMultilevel"/>
    <w:tmpl w:val="543023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3A56474"/>
    <w:multiLevelType w:val="hybridMultilevel"/>
    <w:tmpl w:val="0310D1BA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CF1564"/>
    <w:multiLevelType w:val="hybridMultilevel"/>
    <w:tmpl w:val="B3D6AAD2"/>
    <w:lvl w:ilvl="0" w:tplc="D3608B1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77A09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6E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8A2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AE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0A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A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D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A2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814968"/>
    <w:multiLevelType w:val="hybridMultilevel"/>
    <w:tmpl w:val="DAD48DB4"/>
    <w:lvl w:ilvl="0" w:tplc="3412E7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40998"/>
    <w:multiLevelType w:val="hybridMultilevel"/>
    <w:tmpl w:val="26EC75CE"/>
    <w:lvl w:ilvl="0" w:tplc="E916AB4A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D54EBBD2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D5CCA166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339EA63E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3C2E3A36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A1420B30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7038861A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173A91F6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201894E8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9" w15:restartNumberingAfterBreak="0">
    <w:nsid w:val="4F0B1842"/>
    <w:multiLevelType w:val="hybridMultilevel"/>
    <w:tmpl w:val="A8F09052"/>
    <w:lvl w:ilvl="0" w:tplc="2E66460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AF283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985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AB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AB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25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20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AA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82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2D0DF9"/>
    <w:multiLevelType w:val="hybridMultilevel"/>
    <w:tmpl w:val="EA60E8F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31" w15:restartNumberingAfterBreak="0">
    <w:nsid w:val="58797200"/>
    <w:multiLevelType w:val="hybridMultilevel"/>
    <w:tmpl w:val="9244E2A2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89360F"/>
    <w:multiLevelType w:val="hybridMultilevel"/>
    <w:tmpl w:val="2DA44016"/>
    <w:lvl w:ilvl="0" w:tplc="0134A5D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C03C6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A1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AD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60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44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6D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4F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6B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1984DCB"/>
    <w:multiLevelType w:val="hybridMultilevel"/>
    <w:tmpl w:val="5BC8A23C"/>
    <w:lvl w:ilvl="0" w:tplc="0C126908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B5DE8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0A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2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6B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CD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21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84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A04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6730EE"/>
    <w:multiLevelType w:val="hybridMultilevel"/>
    <w:tmpl w:val="A888136E"/>
    <w:lvl w:ilvl="0" w:tplc="EB326834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111CD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E9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C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CA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2E7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81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A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CC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87C52"/>
    <w:multiLevelType w:val="hybridMultilevel"/>
    <w:tmpl w:val="703AF5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EB18EC"/>
    <w:multiLevelType w:val="hybridMultilevel"/>
    <w:tmpl w:val="B598219E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A71831"/>
    <w:multiLevelType w:val="hybridMultilevel"/>
    <w:tmpl w:val="EA60E8F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39" w15:restartNumberingAfterBreak="0">
    <w:nsid w:val="78436741"/>
    <w:multiLevelType w:val="hybridMultilevel"/>
    <w:tmpl w:val="F1A6EE8C"/>
    <w:lvl w:ilvl="0" w:tplc="63147936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E0E2E"/>
    <w:multiLevelType w:val="hybridMultilevel"/>
    <w:tmpl w:val="7234D804"/>
    <w:lvl w:ilvl="0" w:tplc="800EFEFE">
      <w:start w:val="1"/>
      <w:numFmt w:val="decimal"/>
      <w:lvlText w:val="(%1) 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  <w:lvlOverride w:ilvl="1">
      <w:lvl w:ilvl="1">
        <w:start w:val="1"/>
        <w:numFmt w:val="bullet"/>
        <w:pStyle w:val="02AufzhlungEbene2"/>
        <w:lvlText w:val="—"/>
        <w:lvlJc w:val="left"/>
        <w:pPr>
          <w:ind w:left="567" w:hanging="283"/>
        </w:pPr>
        <w:rPr>
          <w:rFonts w:ascii="Franklin Gothic Medium" w:hAnsi="Franklin Gothic Medium" w:hint="default"/>
          <w:color w:val="A6BECB"/>
        </w:rPr>
      </w:lvl>
    </w:lvlOverride>
    <w:lvlOverride w:ilvl="2">
      <w:lvl w:ilvl="2">
        <w:start w:val="1"/>
        <w:numFmt w:val="bullet"/>
        <w:pStyle w:val="03AufzhlungEbene3"/>
        <w:lvlText w:val="■"/>
        <w:lvlJc w:val="left"/>
        <w:pPr>
          <w:ind w:left="851" w:hanging="284"/>
        </w:pPr>
        <w:rPr>
          <w:rFonts w:ascii="Franklin Gothic Medium" w:hAnsi="Franklin Gothic Medium" w:hint="default"/>
          <w:color w:val="A6BECB"/>
          <w:position w:val="3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1134" w:hanging="283"/>
        </w:pPr>
        <w:rPr>
          <w:rFonts w:ascii="Franklin Gothic Medium" w:hAnsi="Franklin Gothic Medium" w:hint="default"/>
          <w:color w:val="A6BECB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1418" w:hanging="284"/>
        </w:pPr>
        <w:rPr>
          <w:rFonts w:ascii="Wingdings" w:hAnsi="Wingdings" w:hint="default"/>
          <w:color w:val="A6BECB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701" w:hanging="283"/>
        </w:pPr>
        <w:rPr>
          <w:rFonts w:ascii="Franklin Gothic Medium" w:hAnsi="Franklin Gothic Medium" w:hint="default"/>
          <w:color w:val="A6BECB"/>
        </w:rPr>
      </w:lvl>
    </w:lvlOverride>
    <w:lvlOverride w:ilvl="6">
      <w:lvl w:ilvl="6">
        <w:start w:val="1"/>
        <w:numFmt w:val="bullet"/>
        <w:lvlText w:val="□"/>
        <w:lvlJc w:val="left"/>
        <w:pPr>
          <w:ind w:left="1985" w:hanging="284"/>
        </w:pPr>
        <w:rPr>
          <w:rFonts w:ascii="Franklin Gothic Medium" w:hAnsi="Franklin Gothic Medium" w:hint="default"/>
          <w:color w:val="A6BECB"/>
          <w:position w:val="2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3">
    <w:abstractNumId w:val="13"/>
  </w:num>
  <w:num w:numId="4">
    <w:abstractNumId w:val="27"/>
  </w:num>
  <w:num w:numId="5">
    <w:abstractNumId w:val="4"/>
  </w:num>
  <w:num w:numId="6">
    <w:abstractNumId w:val="15"/>
  </w:num>
  <w:num w:numId="7">
    <w:abstractNumId w:val="28"/>
  </w:num>
  <w:num w:numId="8">
    <w:abstractNumId w:val="19"/>
  </w:num>
  <w:num w:numId="9">
    <w:abstractNumId w:val="26"/>
  </w:num>
  <w:num w:numId="10">
    <w:abstractNumId w:val="29"/>
  </w:num>
  <w:num w:numId="11">
    <w:abstractNumId w:val="35"/>
  </w:num>
  <w:num w:numId="12">
    <w:abstractNumId w:val="34"/>
  </w:num>
  <w:num w:numId="13">
    <w:abstractNumId w:val="32"/>
  </w:num>
  <w:num w:numId="14">
    <w:abstractNumId w:val="39"/>
  </w:num>
  <w:num w:numId="15">
    <w:abstractNumId w:val="7"/>
  </w:num>
  <w:num w:numId="16">
    <w:abstractNumId w:val="33"/>
  </w:num>
  <w:num w:numId="17">
    <w:abstractNumId w:val="36"/>
  </w:num>
  <w:num w:numId="18">
    <w:abstractNumId w:val="1"/>
  </w:num>
  <w:num w:numId="19">
    <w:abstractNumId w:val="10"/>
  </w:num>
  <w:num w:numId="20">
    <w:abstractNumId w:val="8"/>
  </w:num>
  <w:num w:numId="21">
    <w:abstractNumId w:val="18"/>
  </w:num>
  <w:num w:numId="22">
    <w:abstractNumId w:val="24"/>
  </w:num>
  <w:num w:numId="23">
    <w:abstractNumId w:val="14"/>
  </w:num>
  <w:num w:numId="24">
    <w:abstractNumId w:val="37"/>
  </w:num>
  <w:num w:numId="25">
    <w:abstractNumId w:val="17"/>
  </w:num>
  <w:num w:numId="26">
    <w:abstractNumId w:val="21"/>
  </w:num>
  <w:num w:numId="27">
    <w:abstractNumId w:val="31"/>
  </w:num>
  <w:num w:numId="28">
    <w:abstractNumId w:val="0"/>
  </w:num>
  <w:num w:numId="29">
    <w:abstractNumId w:val="25"/>
  </w:num>
  <w:num w:numId="30">
    <w:abstractNumId w:val="20"/>
  </w:num>
  <w:num w:numId="31">
    <w:abstractNumId w:val="16"/>
  </w:num>
  <w:num w:numId="32">
    <w:abstractNumId w:val="2"/>
  </w:num>
  <w:num w:numId="33">
    <w:abstractNumId w:val="22"/>
  </w:num>
  <w:num w:numId="34">
    <w:abstractNumId w:val="30"/>
  </w:num>
  <w:num w:numId="35">
    <w:abstractNumId w:val="38"/>
  </w:num>
  <w:num w:numId="36">
    <w:abstractNumId w:val="5"/>
  </w:num>
  <w:num w:numId="37">
    <w:abstractNumId w:val="6"/>
  </w:num>
  <w:num w:numId="38">
    <w:abstractNumId w:val="3"/>
  </w:num>
  <w:num w:numId="39">
    <w:abstractNumId w:val="33"/>
  </w:num>
  <w:num w:numId="40">
    <w:abstractNumId w:val="33"/>
  </w:num>
  <w:num w:numId="41">
    <w:abstractNumId w:val="12"/>
  </w:num>
  <w:num w:numId="42">
    <w:abstractNumId w:val="23"/>
  </w:num>
  <w:num w:numId="43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F4"/>
    <w:rsid w:val="00001CFC"/>
    <w:rsid w:val="00025591"/>
    <w:rsid w:val="0014653C"/>
    <w:rsid w:val="0016265C"/>
    <w:rsid w:val="00162A86"/>
    <w:rsid w:val="00163C8B"/>
    <w:rsid w:val="00164101"/>
    <w:rsid w:val="00177911"/>
    <w:rsid w:val="00190EAC"/>
    <w:rsid w:val="00192498"/>
    <w:rsid w:val="001A57CD"/>
    <w:rsid w:val="001B54D4"/>
    <w:rsid w:val="001C0AEE"/>
    <w:rsid w:val="001C7259"/>
    <w:rsid w:val="00202DA0"/>
    <w:rsid w:val="002108B5"/>
    <w:rsid w:val="00230DE0"/>
    <w:rsid w:val="00256762"/>
    <w:rsid w:val="0026038B"/>
    <w:rsid w:val="00262DE6"/>
    <w:rsid w:val="00283977"/>
    <w:rsid w:val="00284E5D"/>
    <w:rsid w:val="002A0DB7"/>
    <w:rsid w:val="002A56FB"/>
    <w:rsid w:val="002B5B24"/>
    <w:rsid w:val="002C6469"/>
    <w:rsid w:val="002D7AEE"/>
    <w:rsid w:val="002E5179"/>
    <w:rsid w:val="00317680"/>
    <w:rsid w:val="003209CF"/>
    <w:rsid w:val="0032289E"/>
    <w:rsid w:val="00336A14"/>
    <w:rsid w:val="00343D21"/>
    <w:rsid w:val="003462F3"/>
    <w:rsid w:val="00370A5C"/>
    <w:rsid w:val="00376419"/>
    <w:rsid w:val="00383068"/>
    <w:rsid w:val="00393980"/>
    <w:rsid w:val="003B2806"/>
    <w:rsid w:val="003B788A"/>
    <w:rsid w:val="003C17DC"/>
    <w:rsid w:val="003D2BBA"/>
    <w:rsid w:val="00413FEA"/>
    <w:rsid w:val="00447F2E"/>
    <w:rsid w:val="0047643E"/>
    <w:rsid w:val="004A7D24"/>
    <w:rsid w:val="004B1B4B"/>
    <w:rsid w:val="004C511E"/>
    <w:rsid w:val="004C702E"/>
    <w:rsid w:val="004E1A33"/>
    <w:rsid w:val="004E26D4"/>
    <w:rsid w:val="004E67D4"/>
    <w:rsid w:val="00554E37"/>
    <w:rsid w:val="00574ADA"/>
    <w:rsid w:val="005D797F"/>
    <w:rsid w:val="0061689D"/>
    <w:rsid w:val="00617618"/>
    <w:rsid w:val="006522D5"/>
    <w:rsid w:val="006563EF"/>
    <w:rsid w:val="006A0D0E"/>
    <w:rsid w:val="006B713A"/>
    <w:rsid w:val="006C2DF3"/>
    <w:rsid w:val="006C2FB0"/>
    <w:rsid w:val="006D6915"/>
    <w:rsid w:val="0071772D"/>
    <w:rsid w:val="007259C0"/>
    <w:rsid w:val="00750CBC"/>
    <w:rsid w:val="00770293"/>
    <w:rsid w:val="00777732"/>
    <w:rsid w:val="00780732"/>
    <w:rsid w:val="007936DA"/>
    <w:rsid w:val="007A004C"/>
    <w:rsid w:val="007A6951"/>
    <w:rsid w:val="007C09EF"/>
    <w:rsid w:val="007C1325"/>
    <w:rsid w:val="008168EE"/>
    <w:rsid w:val="00821D68"/>
    <w:rsid w:val="00864B63"/>
    <w:rsid w:val="00872FA7"/>
    <w:rsid w:val="008A0402"/>
    <w:rsid w:val="008A0984"/>
    <w:rsid w:val="008A1417"/>
    <w:rsid w:val="008A1483"/>
    <w:rsid w:val="008B1F0E"/>
    <w:rsid w:val="008B39E0"/>
    <w:rsid w:val="008B7EFF"/>
    <w:rsid w:val="008D558B"/>
    <w:rsid w:val="0093200E"/>
    <w:rsid w:val="00937EF2"/>
    <w:rsid w:val="009563B8"/>
    <w:rsid w:val="00983E26"/>
    <w:rsid w:val="00986AD3"/>
    <w:rsid w:val="009E20B2"/>
    <w:rsid w:val="009E2491"/>
    <w:rsid w:val="009F6234"/>
    <w:rsid w:val="00A20DB0"/>
    <w:rsid w:val="00A226F4"/>
    <w:rsid w:val="00A306BB"/>
    <w:rsid w:val="00A46D03"/>
    <w:rsid w:val="00A530A9"/>
    <w:rsid w:val="00A56681"/>
    <w:rsid w:val="00AA0B48"/>
    <w:rsid w:val="00AA5939"/>
    <w:rsid w:val="00AB77C4"/>
    <w:rsid w:val="00AE37DD"/>
    <w:rsid w:val="00AE5033"/>
    <w:rsid w:val="00B014E5"/>
    <w:rsid w:val="00B06411"/>
    <w:rsid w:val="00B07D00"/>
    <w:rsid w:val="00B101AF"/>
    <w:rsid w:val="00B10D04"/>
    <w:rsid w:val="00B97236"/>
    <w:rsid w:val="00BA56E2"/>
    <w:rsid w:val="00BB2AC7"/>
    <w:rsid w:val="00BB75EB"/>
    <w:rsid w:val="00BC00CB"/>
    <w:rsid w:val="00BC3A71"/>
    <w:rsid w:val="00C3705E"/>
    <w:rsid w:val="00C370E5"/>
    <w:rsid w:val="00C651B4"/>
    <w:rsid w:val="00C82528"/>
    <w:rsid w:val="00CB1643"/>
    <w:rsid w:val="00CC6CEA"/>
    <w:rsid w:val="00CF76E2"/>
    <w:rsid w:val="00D01A73"/>
    <w:rsid w:val="00D268E9"/>
    <w:rsid w:val="00D408DE"/>
    <w:rsid w:val="00D545BB"/>
    <w:rsid w:val="00DB1414"/>
    <w:rsid w:val="00DB3A44"/>
    <w:rsid w:val="00DB50EE"/>
    <w:rsid w:val="00DB59EF"/>
    <w:rsid w:val="00DB60D6"/>
    <w:rsid w:val="00DB6462"/>
    <w:rsid w:val="00E07593"/>
    <w:rsid w:val="00E22ABD"/>
    <w:rsid w:val="00E276A9"/>
    <w:rsid w:val="00E541AD"/>
    <w:rsid w:val="00E553F3"/>
    <w:rsid w:val="00E57169"/>
    <w:rsid w:val="00EB12D7"/>
    <w:rsid w:val="00EB1D34"/>
    <w:rsid w:val="00F13A7B"/>
    <w:rsid w:val="00F22D4C"/>
    <w:rsid w:val="00F3289F"/>
    <w:rsid w:val="00F410FE"/>
    <w:rsid w:val="00F51C42"/>
    <w:rsid w:val="00F540B3"/>
    <w:rsid w:val="00F55C39"/>
    <w:rsid w:val="00F64788"/>
    <w:rsid w:val="00F67C9D"/>
    <w:rsid w:val="00F72AAF"/>
    <w:rsid w:val="00F7431C"/>
    <w:rsid w:val="00F77714"/>
    <w:rsid w:val="00F94BFC"/>
    <w:rsid w:val="00F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773202"/>
  <w15:docId w15:val="{5FBC8752-25F0-4105-987C-F8F4EF6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26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226F4"/>
    <w:rPr>
      <w:rFonts w:cs="Times New Roman"/>
      <w:color w:val="0000FF"/>
      <w:u w:val="single"/>
    </w:rPr>
  </w:style>
  <w:style w:type="paragraph" w:customStyle="1" w:styleId="PLNormln">
    <w:name w:val="PL Normální"/>
    <w:basedOn w:val="Normln"/>
    <w:qFormat/>
    <w:rsid w:val="00A226F4"/>
    <w:pPr>
      <w:spacing w:after="120"/>
    </w:pPr>
    <w:rPr>
      <w:sz w:val="18"/>
      <w:lang w:val="pl-PL"/>
    </w:rPr>
  </w:style>
  <w:style w:type="paragraph" w:customStyle="1" w:styleId="CZNormln">
    <w:name w:val="CZ Normální"/>
    <w:basedOn w:val="Normln"/>
    <w:qFormat/>
    <w:rsid w:val="00A226F4"/>
    <w:pPr>
      <w:spacing w:after="120"/>
    </w:pPr>
    <w:rPr>
      <w:sz w:val="18"/>
    </w:rPr>
  </w:style>
  <w:style w:type="paragraph" w:customStyle="1" w:styleId="CZ2Nadpis">
    <w:name w:val="CZ 2 Nadpis"/>
    <w:basedOn w:val="Nadpis2"/>
    <w:qFormat/>
    <w:rsid w:val="00A226F4"/>
    <w:pPr>
      <w:spacing w:before="120" w:after="240"/>
    </w:pPr>
    <w:rPr>
      <w:b/>
      <w:color w:val="000099"/>
      <w:sz w:val="32"/>
    </w:rPr>
  </w:style>
  <w:style w:type="paragraph" w:customStyle="1" w:styleId="PL2Nadpis">
    <w:name w:val="PL 2 Nadpis"/>
    <w:basedOn w:val="Nadpis2"/>
    <w:qFormat/>
    <w:rsid w:val="00A226F4"/>
    <w:pPr>
      <w:spacing w:before="120" w:after="240"/>
    </w:pPr>
    <w:rPr>
      <w:b/>
      <w:color w:val="000099"/>
      <w:sz w:val="32"/>
      <w:lang w:val="pl-PL"/>
    </w:rPr>
  </w:style>
  <w:style w:type="character" w:styleId="Znakapoznpodarou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basedOn w:val="Standardnpsmoodstavce"/>
    <w:uiPriority w:val="99"/>
    <w:unhideWhenUsed/>
    <w:qFormat/>
    <w:rsid w:val="00A226F4"/>
    <w:rPr>
      <w:rFonts w:cs="Times New Roman"/>
      <w:vertAlign w:val="superscript"/>
    </w:rPr>
  </w:style>
  <w:style w:type="paragraph" w:styleId="Textpoznpodarou">
    <w:name w:val="footnote text"/>
    <w:aliases w:val="Text pozn. pod čarou Char1,Text pozn. pod čarou Char Char,Schriftart: 8 pt,Text pozn. pod čarou Char2 Char,Text pozn. pod čarou Char Char1 Char,Text pozn. pod čarou Char1 Char Char,Schriftart: 8 pt Char Char,Schriftart: 8 pt Char1"/>
    <w:basedOn w:val="Normln"/>
    <w:link w:val="TextpoznpodarouChar"/>
    <w:unhideWhenUsed/>
    <w:qFormat/>
    <w:rsid w:val="00A226F4"/>
    <w:pPr>
      <w:spacing w:after="40"/>
      <w:jc w:val="both"/>
    </w:pPr>
    <w:rPr>
      <w:rFonts w:ascii="Arial" w:hAnsi="Arial" w:cs="Arial"/>
      <w:sz w:val="14"/>
      <w:szCs w:val="14"/>
    </w:rPr>
  </w:style>
  <w:style w:type="character" w:customStyle="1" w:styleId="TextpoznpodarouChar">
    <w:name w:val="Text pozn. pod čarou Char"/>
    <w:aliases w:val="Text pozn. pod čarou Char1 Char,Text pozn. pod čarou Char Char Char,Schriftart: 8 pt Char,Text pozn. pod čarou Char2 Char Char,Text pozn. pod čarou Char Char1 Char Char,Text pozn. pod čarou Char1 Char Char Char"/>
    <w:basedOn w:val="Standardnpsmoodstavce"/>
    <w:link w:val="Textpoznpodarou"/>
    <w:rsid w:val="00A226F4"/>
    <w:rPr>
      <w:rFonts w:ascii="Arial" w:eastAsia="Times New Roman" w:hAnsi="Arial" w:cs="Arial"/>
      <w:sz w:val="14"/>
      <w:szCs w:val="14"/>
      <w:lang w:eastAsia="cs-CZ"/>
    </w:rPr>
  </w:style>
  <w:style w:type="character" w:styleId="Odkaznakoment">
    <w:name w:val="annotation reference"/>
    <w:basedOn w:val="Standardnpsmoodstavce"/>
    <w:rsid w:val="00A226F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A226F4"/>
    <w:pPr>
      <w:spacing w:before="40" w:after="40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6F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26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EF"/>
    <w:rPr>
      <w:rFonts w:ascii="Tahoma" w:hAnsi="Tahoma" w:cs="Tahoma"/>
      <w:sz w:val="16"/>
      <w:szCs w:val="16"/>
    </w:rPr>
  </w:style>
  <w:style w:type="numbering" w:customStyle="1" w:styleId="Aufzhlung">
    <w:name w:val="Aufzählung"/>
    <w:uiPriority w:val="99"/>
    <w:rsid w:val="004C511E"/>
    <w:pPr>
      <w:numPr>
        <w:numId w:val="1"/>
      </w:numPr>
    </w:pPr>
  </w:style>
  <w:style w:type="paragraph" w:customStyle="1" w:styleId="01AufzhlungEbene1">
    <w:name w:val="01 _ Aufzählung Ebene1"/>
    <w:basedOn w:val="Normln"/>
    <w:uiPriority w:val="5"/>
    <w:qFormat/>
    <w:rsid w:val="004C511E"/>
    <w:pPr>
      <w:numPr>
        <w:numId w:val="2"/>
      </w:numPr>
      <w:spacing w:after="120" w:line="276" w:lineRule="auto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paragraph" w:customStyle="1" w:styleId="02AufzhlungEbene2">
    <w:name w:val="02 _ Aufzählung Ebene 2"/>
    <w:basedOn w:val="01AufzhlungEbene1"/>
    <w:uiPriority w:val="5"/>
    <w:qFormat/>
    <w:rsid w:val="004C511E"/>
    <w:pPr>
      <w:numPr>
        <w:ilvl w:val="1"/>
      </w:numPr>
    </w:pPr>
  </w:style>
  <w:style w:type="paragraph" w:customStyle="1" w:styleId="03AufzhlungEbene3">
    <w:name w:val="03_Aufzählung Ebene 3"/>
    <w:basedOn w:val="Normln"/>
    <w:uiPriority w:val="5"/>
    <w:qFormat/>
    <w:rsid w:val="004C511E"/>
    <w:pPr>
      <w:numPr>
        <w:ilvl w:val="2"/>
        <w:numId w:val="2"/>
      </w:numPr>
      <w:spacing w:after="120" w:line="276" w:lineRule="auto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character" w:customStyle="1" w:styleId="HervohebungMedium">
    <w:name w:val="Hervohebung _Medium"/>
    <w:basedOn w:val="Standardnpsmoodstavce"/>
    <w:uiPriority w:val="7"/>
    <w:qFormat/>
    <w:rsid w:val="004C511E"/>
    <w:rPr>
      <w:rFonts w:ascii="Franklin Gothic Medium" w:hAnsi="Franklin Gothic Medium"/>
    </w:rPr>
  </w:style>
  <w:style w:type="paragraph" w:styleId="Odstavecseseznamem">
    <w:name w:val="List Paragraph"/>
    <w:basedOn w:val="Normln"/>
    <w:link w:val="OdstavecseseznamemChar"/>
    <w:uiPriority w:val="34"/>
    <w:qFormat/>
    <w:rsid w:val="00F64788"/>
    <w:pPr>
      <w:spacing w:after="120" w:line="288" w:lineRule="auto"/>
      <w:ind w:left="720"/>
      <w:contextualSpacing/>
      <w:jc w:val="both"/>
    </w:pPr>
    <w:rPr>
      <w:rFonts w:ascii="Segoe UI" w:hAnsi="Segoe UI"/>
      <w:sz w:val="20"/>
      <w:lang w:val="de-D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64788"/>
    <w:rPr>
      <w:rFonts w:ascii="Segoe UI" w:hAnsi="Segoe UI"/>
      <w:sz w:val="20"/>
      <w:lang w:val="de-DE"/>
    </w:rPr>
  </w:style>
  <w:style w:type="paragraph" w:styleId="Revize">
    <w:name w:val="Revision"/>
    <w:hidden/>
    <w:uiPriority w:val="99"/>
    <w:semiHidden/>
    <w:rsid w:val="0061689D"/>
    <w:pPr>
      <w:spacing w:after="0" w:line="240" w:lineRule="auto"/>
    </w:pPr>
  </w:style>
  <w:style w:type="paragraph" w:customStyle="1" w:styleId="ZnakZnakCharZnakZnakCharZnakZnak1CharZnakZnakCharZnakZnakCharZnakZnak">
    <w:name w:val="Znak Znak Char Znak Znak Char Znak Znak1 Char Znak Znak Char Znak Znak Char Znak Znak"/>
    <w:basedOn w:val="Normln"/>
    <w:rsid w:val="00B10D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3">
    <w:name w:val="čl3"/>
    <w:basedOn w:val="Normln"/>
    <w:rsid w:val="00413FEA"/>
    <w:pPr>
      <w:numPr>
        <w:numId w:val="16"/>
      </w:numPr>
      <w:spacing w:after="12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16410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64101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ZnakZnakCharZnakZnakCharZnakZnak1CharZnakZnakCharZnakZnakCharZnakZnak0">
    <w:name w:val="Znak Znak Char Znak Znak Char Znak Znak1 Char Znak Znak Char Znak Znak Char Znak Znak"/>
    <w:basedOn w:val="Normln"/>
    <w:rsid w:val="00986A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nhideWhenUsed/>
    <w:rsid w:val="005D7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36D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36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936DA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CFC"/>
    <w:pPr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C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nakZnakCharZnakZnakCharZnakZnak1CharZnakZnakCharZnakZnakCharZnakZnakChar">
    <w:name w:val="Znak Znak Char Znak Znak Char Znak Znak1 Char Znak Znak Char Znak Znak Char Znak Znak Char"/>
    <w:basedOn w:val="Normln"/>
    <w:rsid w:val="00BA5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ZnakZnakCharZnakZnak1CharZnakZnakCharZnakZnakCharZnakZnakCharCharChar">
    <w:name w:val="Znak Znak Char Znak Znak Char Znak Znak1 Char Znak Znak Char Znak Znak Char Znak Znak Char Char Char"/>
    <w:basedOn w:val="Normln"/>
    <w:rsid w:val="00BA5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EA77-8D8A-4B13-A799-1DA3F5D7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1692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pro místní rozvoj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Píšová Miroslava</dc:creator>
  <cp:lastModifiedBy>Jana Čejpová</cp:lastModifiedBy>
  <cp:revision>8</cp:revision>
  <cp:lastPrinted>2023-07-11T12:24:00Z</cp:lastPrinted>
  <dcterms:created xsi:type="dcterms:W3CDTF">2023-10-22T13:27:00Z</dcterms:created>
  <dcterms:modified xsi:type="dcterms:W3CDTF">2024-08-09T08:40:00Z</dcterms:modified>
</cp:coreProperties>
</file>